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"/>
        <w:gridCol w:w="397"/>
        <w:gridCol w:w="340"/>
        <w:gridCol w:w="2155"/>
        <w:gridCol w:w="340"/>
        <w:gridCol w:w="340"/>
        <w:gridCol w:w="794"/>
        <w:gridCol w:w="1191"/>
        <w:gridCol w:w="340"/>
        <w:gridCol w:w="340"/>
        <w:gridCol w:w="511"/>
        <w:gridCol w:w="1191"/>
        <w:gridCol w:w="427"/>
      </w:tblGrid>
      <w:tr w:rsidR="00376664" w14:paraId="0FC78FC3" w14:textId="77777777" w:rsidTr="00404C8F">
        <w:trPr>
          <w:cantSplit/>
          <w:trHeight w:hRule="exact" w:val="5653"/>
        </w:trPr>
        <w:tc>
          <w:tcPr>
            <w:tcW w:w="9954" w:type="dxa"/>
            <w:gridSpan w:val="15"/>
          </w:tcPr>
          <w:p w14:paraId="2F67EDD2" w14:textId="77777777" w:rsidR="00926869" w:rsidRPr="005537D2" w:rsidRDefault="00926869" w:rsidP="00926869">
            <w:pPr>
              <w:rPr>
                <w:sz w:val="28"/>
                <w:szCs w:val="28"/>
              </w:rPr>
            </w:pPr>
          </w:p>
          <w:p w14:paraId="411B4CB5" w14:textId="77777777" w:rsidR="00376664" w:rsidRPr="005537D2" w:rsidRDefault="00376664">
            <w:pPr>
              <w:jc w:val="both"/>
              <w:rPr>
                <w:b/>
                <w:sz w:val="28"/>
                <w:szCs w:val="28"/>
              </w:rPr>
            </w:pPr>
          </w:p>
          <w:p w14:paraId="6166172C" w14:textId="77777777" w:rsidR="00376664" w:rsidRPr="005537D2" w:rsidRDefault="00376664">
            <w:pPr>
              <w:jc w:val="both"/>
              <w:rPr>
                <w:b/>
                <w:sz w:val="28"/>
                <w:szCs w:val="28"/>
              </w:rPr>
            </w:pPr>
          </w:p>
          <w:p w14:paraId="2A7B3CF6" w14:textId="77777777" w:rsidR="006B36B5" w:rsidRDefault="006B36B5" w:rsidP="006B36B5">
            <w:pPr>
              <w:rPr>
                <w:b/>
                <w:bCs/>
                <w:sz w:val="32"/>
                <w:szCs w:val="28"/>
              </w:rPr>
            </w:pPr>
            <w:r w:rsidRPr="006B36B5">
              <w:rPr>
                <w:b/>
                <w:bCs/>
                <w:sz w:val="32"/>
                <w:szCs w:val="28"/>
              </w:rPr>
              <w:t>Análise de Risco Operacional em Painel Elétrico Energizado:</w:t>
            </w:r>
          </w:p>
          <w:p w14:paraId="3521EB1D" w14:textId="77777777" w:rsidR="00B339EE" w:rsidRDefault="00B339EE" w:rsidP="006B36B5">
            <w:pPr>
              <w:rPr>
                <w:b/>
                <w:bCs/>
                <w:i/>
                <w:iCs/>
                <w:sz w:val="28"/>
                <w:szCs w:val="24"/>
              </w:rPr>
            </w:pPr>
          </w:p>
          <w:p w14:paraId="11A418F4" w14:textId="5F5E063B" w:rsidR="00B339EE" w:rsidRDefault="006B36B5" w:rsidP="006B36B5">
            <w:pPr>
              <w:rPr>
                <w:b/>
                <w:bCs/>
                <w:i/>
                <w:iCs/>
                <w:sz w:val="28"/>
                <w:szCs w:val="24"/>
              </w:rPr>
            </w:pPr>
            <w:r w:rsidRPr="006B36B5">
              <w:rPr>
                <w:b/>
                <w:bCs/>
                <w:i/>
                <w:iCs/>
                <w:sz w:val="28"/>
                <w:szCs w:val="24"/>
              </w:rPr>
              <w:t xml:space="preserve">Aplicação da Metodologia </w:t>
            </w:r>
            <w:proofErr w:type="spellStart"/>
            <w:r w:rsidRPr="006B36B5">
              <w:rPr>
                <w:b/>
                <w:bCs/>
                <w:i/>
                <w:iCs/>
                <w:sz w:val="28"/>
                <w:szCs w:val="24"/>
              </w:rPr>
              <w:t>HAZOP</w:t>
            </w:r>
            <w:proofErr w:type="spellEnd"/>
            <w:r w:rsidRPr="006B36B5">
              <w:rPr>
                <w:b/>
                <w:bCs/>
                <w:i/>
                <w:iCs/>
                <w:sz w:val="28"/>
                <w:szCs w:val="24"/>
              </w:rPr>
              <w:t xml:space="preserve"> </w:t>
            </w:r>
          </w:p>
          <w:p w14:paraId="2DD5DDB0" w14:textId="77777777" w:rsidR="0007483E" w:rsidRDefault="006B36B5" w:rsidP="006B36B5">
            <w:pPr>
              <w:rPr>
                <w:b/>
                <w:bCs/>
                <w:i/>
                <w:iCs/>
                <w:sz w:val="28"/>
                <w:szCs w:val="24"/>
              </w:rPr>
            </w:pPr>
            <w:r w:rsidRPr="006B36B5">
              <w:rPr>
                <w:b/>
                <w:bCs/>
                <w:i/>
                <w:iCs/>
                <w:sz w:val="28"/>
                <w:szCs w:val="24"/>
              </w:rPr>
              <w:t>Adaptada para o Cumprimento da NR-10</w:t>
            </w:r>
          </w:p>
          <w:p w14:paraId="0A5952FE" w14:textId="77777777" w:rsidR="00EA57CC" w:rsidRDefault="00EA57CC" w:rsidP="006B36B5">
            <w:pPr>
              <w:rPr>
                <w:b/>
                <w:bCs/>
                <w:i/>
                <w:iCs/>
                <w:sz w:val="28"/>
                <w:szCs w:val="24"/>
              </w:rPr>
            </w:pPr>
          </w:p>
          <w:p w14:paraId="1FD18EF4" w14:textId="7833C6F7" w:rsidR="00EA57CC" w:rsidRPr="004D398B" w:rsidRDefault="00EA57CC" w:rsidP="00AB1D7E">
            <w:pPr>
              <w:pStyle w:val="Corpodetexto"/>
              <w:ind w:left="1418" w:firstLine="0"/>
              <w:rPr>
                <w:i/>
                <w:iCs/>
              </w:rPr>
            </w:pPr>
            <w:r w:rsidRPr="004D398B">
              <w:rPr>
                <w:i/>
                <w:iCs/>
              </w:rPr>
              <w:t xml:space="preserve">Este artigo técnico é baseado na aplicação adaptada da metodologia </w:t>
            </w:r>
            <w:proofErr w:type="spellStart"/>
            <w:r w:rsidRPr="004D398B">
              <w:rPr>
                <w:b/>
                <w:bCs/>
                <w:i/>
                <w:iCs/>
              </w:rPr>
              <w:t>HAZOP</w:t>
            </w:r>
            <w:proofErr w:type="spellEnd"/>
            <w:r w:rsidRPr="004D398B">
              <w:rPr>
                <w:b/>
                <w:bCs/>
                <w:i/>
                <w:iCs/>
              </w:rPr>
              <w:t xml:space="preserve"> </w:t>
            </w:r>
            <w:r w:rsidRPr="004D398B">
              <w:rPr>
                <w:i/>
                <w:iCs/>
              </w:rPr>
              <w:t>(</w:t>
            </w:r>
            <w:proofErr w:type="spellStart"/>
            <w:r w:rsidRPr="004D398B">
              <w:rPr>
                <w:i/>
                <w:iCs/>
              </w:rPr>
              <w:t>Hazard</w:t>
            </w:r>
            <w:proofErr w:type="spellEnd"/>
            <w:r w:rsidRPr="004D398B">
              <w:rPr>
                <w:i/>
                <w:iCs/>
              </w:rPr>
              <w:t xml:space="preserve"> </w:t>
            </w:r>
            <w:proofErr w:type="spellStart"/>
            <w:r w:rsidRPr="004D398B">
              <w:rPr>
                <w:i/>
                <w:iCs/>
              </w:rPr>
              <w:t>and</w:t>
            </w:r>
            <w:proofErr w:type="spellEnd"/>
            <w:r w:rsidRPr="004D398B">
              <w:rPr>
                <w:i/>
                <w:iCs/>
              </w:rPr>
              <w:t xml:space="preserve"> </w:t>
            </w:r>
            <w:proofErr w:type="spellStart"/>
            <w:r w:rsidRPr="004D398B">
              <w:rPr>
                <w:i/>
                <w:iCs/>
              </w:rPr>
              <w:t>Operability</w:t>
            </w:r>
            <w:proofErr w:type="spellEnd"/>
            <w:r w:rsidRPr="004D398B">
              <w:rPr>
                <w:i/>
                <w:iCs/>
              </w:rPr>
              <w:t xml:space="preserve"> </w:t>
            </w:r>
            <w:proofErr w:type="spellStart"/>
            <w:r w:rsidRPr="004D398B">
              <w:rPr>
                <w:i/>
                <w:iCs/>
              </w:rPr>
              <w:t>Study</w:t>
            </w:r>
            <w:proofErr w:type="spellEnd"/>
            <w:r w:rsidRPr="004D398B">
              <w:rPr>
                <w:i/>
                <w:iCs/>
              </w:rPr>
              <w:t>) para a análise de riscos em procedimentos de trabalho, focando no cenário de intervenção em painéis elétricos energizados, conforme os requisitos da NR-10</w:t>
            </w:r>
            <w:r w:rsidRPr="00AB1D7E">
              <w:rPr>
                <w:i/>
                <w:iCs/>
              </w:rPr>
              <w:t xml:space="preserve">, </w:t>
            </w:r>
            <w:r w:rsidR="00AB1D7E" w:rsidRPr="00AB1D7E">
              <w:rPr>
                <w:i/>
                <w:iCs/>
              </w:rPr>
              <w:t>usado para fins didáticos.</w:t>
            </w:r>
          </w:p>
          <w:p w14:paraId="25AA428B" w14:textId="1FD03593" w:rsidR="00EA57CC" w:rsidRPr="006B36B5" w:rsidRDefault="00EA57CC" w:rsidP="006B36B5">
            <w:pPr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376664" w14:paraId="1CD18A43" w14:textId="77777777" w:rsidTr="00404C8F">
        <w:trPr>
          <w:cantSplit/>
          <w:trHeight w:hRule="exact" w:val="276"/>
        </w:trPr>
        <w:tc>
          <w:tcPr>
            <w:tcW w:w="9954" w:type="dxa"/>
            <w:gridSpan w:val="15"/>
          </w:tcPr>
          <w:p w14:paraId="75E2E754" w14:textId="2747C635" w:rsidR="00376664" w:rsidRDefault="00376664" w:rsidP="00274CEE">
            <w:pPr>
              <w:tabs>
                <w:tab w:val="left" w:pos="4136"/>
              </w:tabs>
              <w:spacing w:after="1800"/>
              <w:jc w:val="both"/>
              <w:rPr>
                <w:b/>
                <w:sz w:val="24"/>
              </w:rPr>
            </w:pPr>
          </w:p>
        </w:tc>
      </w:tr>
      <w:tr w:rsidR="00EA57CC" w14:paraId="62994DBF" w14:textId="77777777" w:rsidTr="00404C8F">
        <w:trPr>
          <w:cantSplit/>
          <w:trHeight w:hRule="exact" w:val="276"/>
        </w:trPr>
        <w:tc>
          <w:tcPr>
            <w:tcW w:w="9954" w:type="dxa"/>
            <w:gridSpan w:val="15"/>
          </w:tcPr>
          <w:p w14:paraId="39829BA1" w14:textId="77777777" w:rsidR="00EA57CC" w:rsidRPr="004D398B" w:rsidRDefault="00EA57CC" w:rsidP="00EA57CC">
            <w:pPr>
              <w:pStyle w:val="Corpodetexto"/>
            </w:pPr>
          </w:p>
        </w:tc>
      </w:tr>
      <w:tr w:rsidR="00376664" w:rsidRPr="00D32C55" w14:paraId="0486A534" w14:textId="77777777" w:rsidTr="000307A9">
        <w:trPr>
          <w:cantSplit/>
          <w:trHeight w:hRule="exact" w:val="312"/>
        </w:trPr>
        <w:tc>
          <w:tcPr>
            <w:tcW w:w="1418" w:type="dxa"/>
            <w:gridSpan w:val="2"/>
          </w:tcPr>
          <w:p w14:paraId="2DB1F2D9" w14:textId="420B3E15" w:rsidR="00376664" w:rsidRPr="00D32C55" w:rsidRDefault="00376664">
            <w:pPr>
              <w:tabs>
                <w:tab w:val="left" w:pos="1077"/>
              </w:tabs>
              <w:jc w:val="both"/>
              <w:rPr>
                <w:b/>
                <w:sz w:val="24"/>
              </w:rPr>
            </w:pPr>
          </w:p>
        </w:tc>
        <w:tc>
          <w:tcPr>
            <w:tcW w:w="8536" w:type="dxa"/>
            <w:gridSpan w:val="13"/>
          </w:tcPr>
          <w:p w14:paraId="1EBE45C0" w14:textId="57551663" w:rsidR="00376664" w:rsidRPr="00D32C55" w:rsidRDefault="00376664" w:rsidP="00E1647C">
            <w:pPr>
              <w:jc w:val="both"/>
              <w:rPr>
                <w:b/>
                <w:sz w:val="24"/>
              </w:rPr>
            </w:pPr>
            <w:bookmarkStart w:id="0" w:name="CLIENTE2"/>
            <w:bookmarkEnd w:id="0"/>
          </w:p>
        </w:tc>
      </w:tr>
      <w:tr w:rsidR="00376664" w:rsidRPr="00D32C55" w14:paraId="51EA07BA" w14:textId="77777777" w:rsidTr="000307A9">
        <w:trPr>
          <w:cantSplit/>
          <w:trHeight w:hRule="exact" w:val="312"/>
        </w:trPr>
        <w:tc>
          <w:tcPr>
            <w:tcW w:w="1418" w:type="dxa"/>
            <w:gridSpan w:val="2"/>
          </w:tcPr>
          <w:p w14:paraId="3C7C762F" w14:textId="36E3FAFA" w:rsidR="00376664" w:rsidRPr="00D32C55" w:rsidRDefault="00376664" w:rsidP="00E1647C">
            <w:pPr>
              <w:tabs>
                <w:tab w:val="left" w:pos="1077"/>
              </w:tabs>
              <w:jc w:val="both"/>
              <w:rPr>
                <w:b/>
                <w:sz w:val="24"/>
              </w:rPr>
            </w:pPr>
          </w:p>
        </w:tc>
        <w:tc>
          <w:tcPr>
            <w:tcW w:w="8536" w:type="dxa"/>
            <w:gridSpan w:val="13"/>
          </w:tcPr>
          <w:p w14:paraId="0DCECF0E" w14:textId="445974D5" w:rsidR="00376664" w:rsidRPr="00D32C55" w:rsidRDefault="00376664" w:rsidP="009429C4">
            <w:pPr>
              <w:jc w:val="both"/>
              <w:rPr>
                <w:b/>
                <w:sz w:val="24"/>
              </w:rPr>
            </w:pPr>
          </w:p>
        </w:tc>
      </w:tr>
      <w:tr w:rsidR="00376664" w14:paraId="2215CA1F" w14:textId="77777777" w:rsidTr="000307A9">
        <w:trPr>
          <w:cantSplit/>
          <w:trHeight w:hRule="exact" w:val="312"/>
        </w:trPr>
        <w:tc>
          <w:tcPr>
            <w:tcW w:w="1418" w:type="dxa"/>
            <w:gridSpan w:val="2"/>
          </w:tcPr>
          <w:p w14:paraId="1A375AE4" w14:textId="71E03351" w:rsidR="00376664" w:rsidRPr="00D32C55" w:rsidRDefault="00376664">
            <w:pPr>
              <w:tabs>
                <w:tab w:val="left" w:pos="1077"/>
              </w:tabs>
              <w:jc w:val="both"/>
              <w:rPr>
                <w:b/>
                <w:sz w:val="24"/>
              </w:rPr>
            </w:pPr>
          </w:p>
        </w:tc>
        <w:tc>
          <w:tcPr>
            <w:tcW w:w="8536" w:type="dxa"/>
            <w:gridSpan w:val="13"/>
          </w:tcPr>
          <w:p w14:paraId="32AC967B" w14:textId="505BEEAD" w:rsidR="00376664" w:rsidRDefault="00376664">
            <w:pPr>
              <w:jc w:val="both"/>
              <w:rPr>
                <w:b/>
                <w:sz w:val="24"/>
              </w:rPr>
            </w:pPr>
          </w:p>
        </w:tc>
      </w:tr>
      <w:tr w:rsidR="00376664" w14:paraId="0A73D5F4" w14:textId="77777777" w:rsidTr="000307A9">
        <w:trPr>
          <w:cantSplit/>
          <w:trHeight w:hRule="exact" w:val="2427"/>
        </w:trPr>
        <w:tc>
          <w:tcPr>
            <w:tcW w:w="9954" w:type="dxa"/>
            <w:gridSpan w:val="15"/>
          </w:tcPr>
          <w:p w14:paraId="38F7CE25" w14:textId="77777777" w:rsidR="00376664" w:rsidRDefault="00376664">
            <w:pPr>
              <w:spacing w:after="720"/>
              <w:jc w:val="both"/>
              <w:rPr>
                <w:b/>
                <w:sz w:val="24"/>
              </w:rPr>
            </w:pPr>
          </w:p>
          <w:p w14:paraId="15AC34D7" w14:textId="77777777" w:rsidR="009429C4" w:rsidRPr="005C417B" w:rsidRDefault="009429C4" w:rsidP="005C417B">
            <w:pPr>
              <w:rPr>
                <w:sz w:val="24"/>
              </w:rPr>
            </w:pPr>
          </w:p>
        </w:tc>
      </w:tr>
      <w:tr w:rsidR="005C417B" w14:paraId="30C252BF" w14:textId="77777777" w:rsidTr="000307A9">
        <w:trPr>
          <w:cantSplit/>
          <w:trHeight w:hRule="exact" w:val="430"/>
        </w:trPr>
        <w:tc>
          <w:tcPr>
            <w:tcW w:w="1588" w:type="dxa"/>
            <w:gridSpan w:val="3"/>
            <w:vAlign w:val="center"/>
          </w:tcPr>
          <w:p w14:paraId="18E3ADD0" w14:textId="7CE6F5DA" w:rsidR="005C417B" w:rsidRPr="0066204A" w:rsidRDefault="005C417B" w:rsidP="005C417B">
            <w:pPr>
              <w:spacing w:after="720"/>
              <w:jc w:val="center"/>
              <w:rPr>
                <w:sz w:val="18"/>
              </w:rPr>
            </w:pPr>
          </w:p>
        </w:tc>
        <w:tc>
          <w:tcPr>
            <w:tcW w:w="8366" w:type="dxa"/>
            <w:gridSpan w:val="12"/>
            <w:vAlign w:val="center"/>
          </w:tcPr>
          <w:p w14:paraId="718FB291" w14:textId="2D10E9D2" w:rsidR="005C417B" w:rsidRPr="0066204A" w:rsidRDefault="005C417B" w:rsidP="005C417B">
            <w:pPr>
              <w:spacing w:after="720"/>
              <w:rPr>
                <w:sz w:val="24"/>
              </w:rPr>
            </w:pPr>
          </w:p>
        </w:tc>
      </w:tr>
      <w:tr w:rsidR="00376664" w14:paraId="31E17FC7" w14:textId="77777777" w:rsidTr="000307A9">
        <w:trPr>
          <w:cantSplit/>
          <w:trHeight w:hRule="exact" w:val="31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3CC9" w14:textId="77777777" w:rsidR="00376664" w:rsidRDefault="00376664">
            <w:pPr>
              <w:jc w:val="both"/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A4DE" w14:textId="77777777" w:rsidR="00376664" w:rsidRDefault="00376664">
            <w:pPr>
              <w:ind w:left="34"/>
              <w:jc w:val="both"/>
            </w:pPr>
          </w:p>
        </w:tc>
        <w:tc>
          <w:tcPr>
            <w:tcW w:w="4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94D1" w14:textId="77777777" w:rsidR="00376664" w:rsidRDefault="00376664">
            <w:pPr>
              <w:ind w:left="34"/>
              <w:jc w:val="both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EA4C" w14:textId="77777777" w:rsidR="00376664" w:rsidRDefault="00376664">
            <w:pPr>
              <w:ind w:left="34"/>
              <w:jc w:val="both"/>
              <w:rPr>
                <w:lang w:val="es-ES_tradnl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2D52" w14:textId="77777777" w:rsidR="00376664" w:rsidRDefault="00376664">
            <w:pPr>
              <w:ind w:left="34"/>
              <w:jc w:val="both"/>
              <w:rPr>
                <w:lang w:val="es-ES_tradnl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4FC0" w14:textId="77777777" w:rsidR="00376664" w:rsidRDefault="00376664">
            <w:pPr>
              <w:ind w:left="34"/>
              <w:jc w:val="both"/>
              <w:rPr>
                <w:lang w:val="es-ES_tradnl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C72BA0" w14:textId="77777777" w:rsidR="00376664" w:rsidRDefault="00376664">
            <w:pPr>
              <w:ind w:left="34"/>
              <w:jc w:val="both"/>
            </w:pPr>
          </w:p>
        </w:tc>
      </w:tr>
      <w:tr w:rsidR="009429C4" w14:paraId="21A003A4" w14:textId="77777777" w:rsidTr="000307A9">
        <w:trPr>
          <w:cantSplit/>
          <w:trHeight w:hRule="exact" w:val="292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C94A" w14:textId="77777777" w:rsidR="009429C4" w:rsidRDefault="009429C4">
            <w:pPr>
              <w:jc w:val="both"/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E71D" w14:textId="77777777" w:rsidR="009429C4" w:rsidRDefault="009429C4">
            <w:pPr>
              <w:ind w:left="34"/>
              <w:jc w:val="both"/>
            </w:pPr>
          </w:p>
        </w:tc>
        <w:tc>
          <w:tcPr>
            <w:tcW w:w="4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0518" w14:textId="77777777" w:rsidR="009429C4" w:rsidRDefault="009429C4">
            <w:pPr>
              <w:ind w:left="34"/>
              <w:jc w:val="both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6772" w14:textId="77777777" w:rsidR="009429C4" w:rsidRDefault="009429C4">
            <w:pPr>
              <w:ind w:left="34"/>
              <w:jc w:val="both"/>
              <w:rPr>
                <w:lang w:val="es-ES_tradnl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78D3" w14:textId="77777777" w:rsidR="009429C4" w:rsidRDefault="009429C4">
            <w:pPr>
              <w:ind w:left="34"/>
              <w:jc w:val="both"/>
              <w:rPr>
                <w:lang w:val="es-ES_tradnl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0C97" w14:textId="77777777" w:rsidR="009429C4" w:rsidRDefault="009429C4">
            <w:pPr>
              <w:ind w:left="34"/>
              <w:jc w:val="both"/>
              <w:rPr>
                <w:lang w:val="es-ES_tradnl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710A2C" w14:textId="77777777" w:rsidR="009429C4" w:rsidRDefault="009429C4">
            <w:pPr>
              <w:ind w:left="34"/>
              <w:jc w:val="both"/>
            </w:pPr>
          </w:p>
        </w:tc>
      </w:tr>
      <w:tr w:rsidR="000E3A9D" w14:paraId="20A84750" w14:textId="77777777" w:rsidTr="000307A9">
        <w:trPr>
          <w:cantSplit/>
          <w:trHeight w:hRule="exact" w:val="267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7343" w14:textId="7B4DC968" w:rsidR="000E3A9D" w:rsidRDefault="000E3A9D" w:rsidP="000E3A9D">
            <w:pPr>
              <w:jc w:val="both"/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8C29" w14:textId="5B9842F6" w:rsidR="000E3A9D" w:rsidRDefault="000E3A9D" w:rsidP="000E3A9D">
            <w:pPr>
              <w:ind w:left="34"/>
              <w:jc w:val="both"/>
            </w:pPr>
          </w:p>
        </w:tc>
        <w:tc>
          <w:tcPr>
            <w:tcW w:w="4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CAEE" w14:textId="6730F0F1" w:rsidR="000E3A9D" w:rsidRDefault="000E3A9D" w:rsidP="000E3A9D">
            <w:pPr>
              <w:ind w:left="34"/>
              <w:jc w:val="both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AB42" w14:textId="436A7C57" w:rsidR="000E3A9D" w:rsidRDefault="000E3A9D" w:rsidP="000E3A9D">
            <w:pPr>
              <w:ind w:left="34"/>
              <w:jc w:val="center"/>
              <w:rPr>
                <w:lang w:val="es-ES_tradnl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F8F" w14:textId="01876CED" w:rsidR="000E3A9D" w:rsidRDefault="000E3A9D" w:rsidP="000E3A9D">
            <w:pPr>
              <w:ind w:left="34"/>
              <w:jc w:val="center"/>
              <w:rPr>
                <w:lang w:val="es-ES_tradnl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54DC" w14:textId="03C39713" w:rsidR="000E3A9D" w:rsidRDefault="000E3A9D" w:rsidP="000E3A9D">
            <w:pPr>
              <w:ind w:left="34"/>
              <w:jc w:val="center"/>
              <w:rPr>
                <w:lang w:val="es-ES_tradnl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9D3287" w14:textId="0D15434D" w:rsidR="000E3A9D" w:rsidRDefault="000E3A9D" w:rsidP="000E3A9D"/>
        </w:tc>
      </w:tr>
      <w:tr w:rsidR="000E3A9D" w14:paraId="45CD57A1" w14:textId="77777777" w:rsidTr="000307A9">
        <w:trPr>
          <w:cantSplit/>
          <w:trHeight w:hRule="exact" w:val="300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972F" w14:textId="53EB8D0F" w:rsidR="000E3A9D" w:rsidRDefault="000E3A9D" w:rsidP="000E3A9D">
            <w:pPr>
              <w:jc w:val="both"/>
            </w:pPr>
            <w:r>
              <w:t>A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DF15" w14:textId="1A291E2B" w:rsidR="000E3A9D" w:rsidRDefault="00FA712B" w:rsidP="000E3A9D">
            <w:pPr>
              <w:ind w:left="34"/>
              <w:jc w:val="both"/>
            </w:pPr>
            <w:r>
              <w:t>2</w:t>
            </w:r>
            <w:r w:rsidR="00CF745D">
              <w:t>0</w:t>
            </w:r>
            <w:r w:rsidR="00F62F38">
              <w:t>/</w:t>
            </w:r>
            <w:r w:rsidR="0015108F">
              <w:t>10</w:t>
            </w:r>
            <w:r w:rsidR="000E3A9D">
              <w:t>/2</w:t>
            </w:r>
            <w:r w:rsidR="00507DBB">
              <w:t>5</w:t>
            </w:r>
          </w:p>
        </w:tc>
        <w:tc>
          <w:tcPr>
            <w:tcW w:w="4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0FF4" w14:textId="32C26CAA" w:rsidR="000E3A9D" w:rsidRDefault="000E3A9D" w:rsidP="000E3A9D">
            <w:pPr>
              <w:ind w:left="34"/>
              <w:jc w:val="both"/>
            </w:pPr>
            <w:r>
              <w:t>Emissão inicial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F010" w14:textId="7E3ADEDD" w:rsidR="000E3A9D" w:rsidRDefault="000E3A9D" w:rsidP="000E3A9D">
            <w:pPr>
              <w:ind w:left="34"/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GAM</w:t>
            </w:r>
            <w:proofErr w:type="spellEnd"/>
            <w:r>
              <w:rPr>
                <w:lang w:val="es-ES_tradnl"/>
              </w:rPr>
              <w:t>.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6949" w14:textId="6C66CD61" w:rsidR="000E3A9D" w:rsidRDefault="000E3A9D" w:rsidP="000E3A9D">
            <w:pPr>
              <w:ind w:left="34"/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GAM</w:t>
            </w:r>
            <w:proofErr w:type="spellEnd"/>
            <w:r>
              <w:rPr>
                <w:lang w:val="es-ES_tradnl"/>
              </w:rPr>
              <w:t>.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D655" w14:textId="20418EF0" w:rsidR="000E3A9D" w:rsidRDefault="000E3A9D" w:rsidP="000E3A9D">
            <w:pPr>
              <w:ind w:left="34"/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GAM</w:t>
            </w:r>
            <w:proofErr w:type="spellEnd"/>
            <w:r>
              <w:rPr>
                <w:lang w:val="es-ES_tradnl"/>
              </w:rPr>
              <w:t>.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B594B" w14:textId="195FC9F5" w:rsidR="000E3A9D" w:rsidRDefault="000E3A9D" w:rsidP="000E3A9D">
            <w:pPr>
              <w:ind w:left="34"/>
              <w:jc w:val="both"/>
            </w:pPr>
            <w:r>
              <w:t>IN</w:t>
            </w:r>
          </w:p>
        </w:tc>
      </w:tr>
      <w:tr w:rsidR="000E3A9D" w14:paraId="6A033F73" w14:textId="77777777" w:rsidTr="000307A9">
        <w:trPr>
          <w:cantSplit/>
          <w:trHeight w:hRule="exact" w:val="60"/>
        </w:trPr>
        <w:tc>
          <w:tcPr>
            <w:tcW w:w="567" w:type="dxa"/>
            <w:tcBorders>
              <w:right w:val="single" w:sz="6" w:space="0" w:color="auto"/>
            </w:tcBorders>
          </w:tcPr>
          <w:p w14:paraId="71A79CF8" w14:textId="77777777" w:rsidR="000E3A9D" w:rsidRDefault="000E3A9D" w:rsidP="000E3A9D">
            <w:pPr>
              <w:ind w:left="-34"/>
              <w:jc w:val="both"/>
              <w:rPr>
                <w:sz w:val="16"/>
              </w:rPr>
            </w:pPr>
          </w:p>
        </w:tc>
        <w:tc>
          <w:tcPr>
            <w:tcW w:w="10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63DBBFF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436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96200AD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14:paraId="4FC0BAEC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119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FCFD3EA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14:paraId="53018C3A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6" w:space="0" w:color="auto"/>
            </w:tcBorders>
          </w:tcPr>
          <w:p w14:paraId="7D6D6D33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</w:tr>
      <w:tr w:rsidR="000E3A9D" w14:paraId="37A55E3A" w14:textId="77777777" w:rsidTr="000307A9">
        <w:trPr>
          <w:cantSplit/>
          <w:trHeight w:hRule="exact" w:val="200"/>
        </w:trPr>
        <w:tc>
          <w:tcPr>
            <w:tcW w:w="567" w:type="dxa"/>
            <w:tcBorders>
              <w:bottom w:val="single" w:sz="12" w:space="0" w:color="auto"/>
              <w:right w:val="single" w:sz="6" w:space="0" w:color="auto"/>
            </w:tcBorders>
          </w:tcPr>
          <w:p w14:paraId="19A61DC9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sz w:val="16"/>
              </w:rPr>
              <w:t>Rev.</w:t>
            </w:r>
          </w:p>
        </w:tc>
        <w:tc>
          <w:tcPr>
            <w:tcW w:w="1021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D156ED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4366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0090B3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sz w:val="16"/>
              </w:rPr>
              <w:t>Descrição da revisão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BEB42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sz w:val="16"/>
              </w:rPr>
              <w:t>Elaborado por</w:t>
            </w:r>
          </w:p>
        </w:tc>
        <w:tc>
          <w:tcPr>
            <w:tcW w:w="1191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3D20B6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sz w:val="16"/>
              </w:rPr>
              <w:t>Verificado por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1CC8DF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sz w:val="16"/>
              </w:rPr>
              <w:t>Aprovado por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12" w:space="0" w:color="auto"/>
            </w:tcBorders>
          </w:tcPr>
          <w:p w14:paraId="1152FC4A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sz w:val="16"/>
              </w:rPr>
              <w:t>CE</w:t>
            </w:r>
          </w:p>
        </w:tc>
      </w:tr>
      <w:tr w:rsidR="000E3A9D" w14:paraId="0CECB5A2" w14:textId="77777777" w:rsidTr="000307A9">
        <w:trPr>
          <w:cantSplit/>
          <w:trHeight w:hRule="exact" w:val="60"/>
        </w:trPr>
        <w:tc>
          <w:tcPr>
            <w:tcW w:w="9954" w:type="dxa"/>
            <w:gridSpan w:val="15"/>
          </w:tcPr>
          <w:p w14:paraId="5E1CAB83" w14:textId="77777777" w:rsidR="000E3A9D" w:rsidRDefault="000E3A9D" w:rsidP="000E3A9D">
            <w:pPr>
              <w:jc w:val="both"/>
            </w:pPr>
          </w:p>
        </w:tc>
      </w:tr>
      <w:tr w:rsidR="000E3A9D" w14:paraId="6587298D" w14:textId="77777777" w:rsidTr="000307A9">
        <w:trPr>
          <w:cantSplit/>
          <w:trHeight w:hRule="exact" w:val="60"/>
        </w:trPr>
        <w:tc>
          <w:tcPr>
            <w:tcW w:w="9954" w:type="dxa"/>
            <w:gridSpan w:val="15"/>
          </w:tcPr>
          <w:p w14:paraId="7000B0AF" w14:textId="77777777" w:rsidR="000E3A9D" w:rsidRPr="005C417B" w:rsidRDefault="000E3A9D" w:rsidP="000E3A9D">
            <w:pPr>
              <w:jc w:val="both"/>
            </w:pPr>
          </w:p>
        </w:tc>
      </w:tr>
      <w:tr w:rsidR="000E3A9D" w14:paraId="313AFD84" w14:textId="77777777" w:rsidTr="000307A9">
        <w:trPr>
          <w:cantSplit/>
          <w:trHeight w:hRule="exact" w:val="278"/>
        </w:trPr>
        <w:tc>
          <w:tcPr>
            <w:tcW w:w="9954" w:type="dxa"/>
            <w:gridSpan w:val="15"/>
          </w:tcPr>
          <w:p w14:paraId="0D51E95B" w14:textId="77777777" w:rsidR="000E3A9D" w:rsidRDefault="000E3A9D" w:rsidP="000E3A9D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CE - Códigos de emissão</w:t>
            </w:r>
          </w:p>
          <w:p w14:paraId="1A720773" w14:textId="77777777" w:rsidR="000E3A9D" w:rsidRDefault="000E3A9D" w:rsidP="000E3A9D">
            <w:pPr>
              <w:jc w:val="both"/>
              <w:rPr>
                <w:b/>
                <w:sz w:val="16"/>
              </w:rPr>
            </w:pPr>
          </w:p>
          <w:p w14:paraId="239493E1" w14:textId="77777777" w:rsidR="000E3A9D" w:rsidRDefault="000E3A9D" w:rsidP="000E3A9D">
            <w:pPr>
              <w:jc w:val="both"/>
              <w:rPr>
                <w:b/>
                <w:sz w:val="16"/>
              </w:rPr>
            </w:pPr>
          </w:p>
          <w:p w14:paraId="15F9F50F" w14:textId="77777777" w:rsidR="000E3A9D" w:rsidRDefault="000E3A9D" w:rsidP="000E3A9D">
            <w:pPr>
              <w:jc w:val="both"/>
              <w:rPr>
                <w:b/>
                <w:sz w:val="16"/>
              </w:rPr>
            </w:pPr>
          </w:p>
        </w:tc>
      </w:tr>
      <w:tr w:rsidR="000E3A9D" w14:paraId="58916FC0" w14:textId="77777777" w:rsidTr="000307A9">
        <w:trPr>
          <w:cantSplit/>
          <w:trHeight w:hRule="exact" w:val="220"/>
        </w:trPr>
        <w:tc>
          <w:tcPr>
            <w:tcW w:w="1985" w:type="dxa"/>
            <w:gridSpan w:val="4"/>
          </w:tcPr>
          <w:p w14:paraId="3F1C8C37" w14:textId="77777777" w:rsidR="000E3A9D" w:rsidRDefault="000E3A9D" w:rsidP="000E3A9D">
            <w:pPr>
              <w:jc w:val="both"/>
              <w:rPr>
                <w:sz w:val="16"/>
              </w:rPr>
            </w:pPr>
            <w:proofErr w:type="gramStart"/>
            <w:r>
              <w:rPr>
                <w:b/>
                <w:sz w:val="16"/>
              </w:rPr>
              <w:t>CC</w:t>
            </w:r>
            <w:r>
              <w:rPr>
                <w:sz w:val="16"/>
              </w:rPr>
              <w:t xml:space="preserve">  Conforme</w:t>
            </w:r>
            <w:proofErr w:type="gramEnd"/>
            <w:r>
              <w:rPr>
                <w:sz w:val="16"/>
              </w:rPr>
              <w:t xml:space="preserve"> construído</w:t>
            </w:r>
          </w:p>
        </w:tc>
        <w:tc>
          <w:tcPr>
            <w:tcW w:w="340" w:type="dxa"/>
          </w:tcPr>
          <w:p w14:paraId="453BFCF6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2155" w:type="dxa"/>
          </w:tcPr>
          <w:p w14:paraId="2964412F" w14:textId="77777777" w:rsidR="000E3A9D" w:rsidRDefault="000E3A9D" w:rsidP="000E3A9D">
            <w:pPr>
              <w:jc w:val="both"/>
              <w:rPr>
                <w:sz w:val="16"/>
              </w:rPr>
            </w:pPr>
            <w:proofErr w:type="gramStart"/>
            <w:r>
              <w:rPr>
                <w:b/>
                <w:sz w:val="16"/>
              </w:rPr>
              <w:t>ES</w:t>
            </w:r>
            <w:r>
              <w:rPr>
                <w:sz w:val="16"/>
              </w:rPr>
              <w:t xml:space="preserve">  Estudo</w:t>
            </w:r>
            <w:proofErr w:type="gramEnd"/>
          </w:p>
        </w:tc>
        <w:tc>
          <w:tcPr>
            <w:tcW w:w="340" w:type="dxa"/>
          </w:tcPr>
          <w:p w14:paraId="06257D6C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340" w:type="dxa"/>
          </w:tcPr>
          <w:p w14:paraId="67494770" w14:textId="77777777" w:rsidR="000E3A9D" w:rsidRDefault="000E3A9D" w:rsidP="000E3A9D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</w:p>
        </w:tc>
        <w:tc>
          <w:tcPr>
            <w:tcW w:w="2325" w:type="dxa"/>
            <w:gridSpan w:val="3"/>
          </w:tcPr>
          <w:p w14:paraId="01467E2A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sz w:val="16"/>
              </w:rPr>
              <w:t>Para orçamento</w:t>
            </w:r>
          </w:p>
        </w:tc>
        <w:tc>
          <w:tcPr>
            <w:tcW w:w="340" w:type="dxa"/>
          </w:tcPr>
          <w:p w14:paraId="0862C902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2129" w:type="dxa"/>
            <w:gridSpan w:val="3"/>
          </w:tcPr>
          <w:p w14:paraId="50C60A99" w14:textId="77777777" w:rsidR="000E3A9D" w:rsidRDefault="000E3A9D" w:rsidP="000E3A9D">
            <w:pPr>
              <w:jc w:val="both"/>
              <w:rPr>
                <w:sz w:val="16"/>
              </w:rPr>
            </w:pPr>
            <w:proofErr w:type="gramStart"/>
            <w:r>
              <w:rPr>
                <w:b/>
                <w:sz w:val="16"/>
              </w:rPr>
              <w:t>PR</w:t>
            </w:r>
            <w:r>
              <w:rPr>
                <w:sz w:val="16"/>
              </w:rPr>
              <w:t xml:space="preserve">  Preliminar</w:t>
            </w:r>
            <w:proofErr w:type="gramEnd"/>
          </w:p>
        </w:tc>
      </w:tr>
      <w:tr w:rsidR="000E3A9D" w14:paraId="723979AE" w14:textId="77777777" w:rsidTr="000307A9">
        <w:trPr>
          <w:cantSplit/>
          <w:trHeight w:hRule="exact" w:val="220"/>
        </w:trPr>
        <w:tc>
          <w:tcPr>
            <w:tcW w:w="1985" w:type="dxa"/>
            <w:gridSpan w:val="4"/>
          </w:tcPr>
          <w:p w14:paraId="5E790AF0" w14:textId="77777777" w:rsidR="000E3A9D" w:rsidRDefault="000E3A9D" w:rsidP="000E3A9D">
            <w:pPr>
              <w:jc w:val="both"/>
              <w:rPr>
                <w:sz w:val="16"/>
              </w:rPr>
            </w:pPr>
            <w:bookmarkStart w:id="1" w:name="ROSTO"/>
            <w:bookmarkEnd w:id="1"/>
            <w:proofErr w:type="gramStart"/>
            <w:r>
              <w:rPr>
                <w:b/>
                <w:sz w:val="16"/>
              </w:rPr>
              <w:t>CD</w:t>
            </w:r>
            <w:r>
              <w:rPr>
                <w:sz w:val="16"/>
              </w:rPr>
              <w:t xml:space="preserve">  Cancelado</w:t>
            </w:r>
            <w:proofErr w:type="gramEnd"/>
          </w:p>
        </w:tc>
        <w:tc>
          <w:tcPr>
            <w:tcW w:w="340" w:type="dxa"/>
          </w:tcPr>
          <w:p w14:paraId="64A5927F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2155" w:type="dxa"/>
          </w:tcPr>
          <w:p w14:paraId="3EF1EEE6" w14:textId="77777777" w:rsidR="000E3A9D" w:rsidRDefault="000E3A9D" w:rsidP="000E3A9D">
            <w:pPr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LF</w:t>
            </w:r>
            <w:proofErr w:type="spellEnd"/>
            <w:r>
              <w:rPr>
                <w:sz w:val="16"/>
              </w:rPr>
              <w:t xml:space="preserve"> Liberado p/ fabricação</w:t>
            </w:r>
          </w:p>
        </w:tc>
        <w:tc>
          <w:tcPr>
            <w:tcW w:w="340" w:type="dxa"/>
          </w:tcPr>
          <w:p w14:paraId="6266C272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340" w:type="dxa"/>
          </w:tcPr>
          <w:p w14:paraId="1B3E87E7" w14:textId="77777777" w:rsidR="000E3A9D" w:rsidRDefault="000E3A9D" w:rsidP="000E3A9D">
            <w:r w:rsidRPr="00EC71E0">
              <w:rPr>
                <w:b/>
                <w:sz w:val="16"/>
              </w:rPr>
              <w:t>PC</w:t>
            </w:r>
            <w:r>
              <w:rPr>
                <w:sz w:val="16"/>
              </w:rPr>
              <w:t xml:space="preserve"> </w:t>
            </w:r>
            <w:proofErr w:type="spellStart"/>
            <w:r w:rsidRPr="00EC71E0">
              <w:rPr>
                <w:sz w:val="16"/>
              </w:rPr>
              <w:t>ra</w:t>
            </w:r>
            <w:proofErr w:type="spellEnd"/>
            <w:r w:rsidRPr="00EC71E0">
              <w:rPr>
                <w:sz w:val="16"/>
              </w:rPr>
              <w:t xml:space="preserve"> compra</w:t>
            </w:r>
          </w:p>
        </w:tc>
        <w:tc>
          <w:tcPr>
            <w:tcW w:w="2325" w:type="dxa"/>
            <w:gridSpan w:val="3"/>
          </w:tcPr>
          <w:p w14:paraId="48F05F64" w14:textId="77777777" w:rsidR="000E3A9D" w:rsidRDefault="000E3A9D" w:rsidP="000E3A9D">
            <w:r w:rsidRPr="00EC71E0">
              <w:rPr>
                <w:sz w:val="16"/>
              </w:rPr>
              <w:t>Para compra</w:t>
            </w:r>
          </w:p>
        </w:tc>
        <w:tc>
          <w:tcPr>
            <w:tcW w:w="340" w:type="dxa"/>
          </w:tcPr>
          <w:p w14:paraId="48885B31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2129" w:type="dxa"/>
            <w:gridSpan w:val="3"/>
          </w:tcPr>
          <w:p w14:paraId="321F34CD" w14:textId="77777777" w:rsidR="000E3A9D" w:rsidRDefault="000E3A9D" w:rsidP="000E3A9D">
            <w:pPr>
              <w:jc w:val="both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OT</w:t>
            </w:r>
            <w:proofErr w:type="spellEnd"/>
            <w:r>
              <w:rPr>
                <w:sz w:val="16"/>
              </w:rPr>
              <w:t xml:space="preserve">  Outro</w:t>
            </w:r>
            <w:proofErr w:type="gramEnd"/>
          </w:p>
        </w:tc>
      </w:tr>
      <w:tr w:rsidR="000E3A9D" w14:paraId="4C8F380E" w14:textId="77777777" w:rsidTr="000307A9">
        <w:trPr>
          <w:cantSplit/>
          <w:trHeight w:hRule="exact" w:val="220"/>
        </w:trPr>
        <w:tc>
          <w:tcPr>
            <w:tcW w:w="1985" w:type="dxa"/>
            <w:gridSpan w:val="4"/>
          </w:tcPr>
          <w:p w14:paraId="21FE06EB" w14:textId="77777777" w:rsidR="000E3A9D" w:rsidRDefault="000E3A9D" w:rsidP="000E3A9D">
            <w:pPr>
              <w:jc w:val="both"/>
              <w:rPr>
                <w:sz w:val="16"/>
              </w:rPr>
            </w:pPr>
            <w:proofErr w:type="gramStart"/>
            <w:r>
              <w:rPr>
                <w:b/>
                <w:sz w:val="16"/>
              </w:rPr>
              <w:t>CO</w:t>
            </w:r>
            <w:r>
              <w:rPr>
                <w:sz w:val="16"/>
              </w:rPr>
              <w:t xml:space="preserve">  Para</w:t>
            </w:r>
            <w:proofErr w:type="gramEnd"/>
            <w:r>
              <w:rPr>
                <w:sz w:val="16"/>
              </w:rPr>
              <w:t xml:space="preserve"> comentários</w:t>
            </w:r>
          </w:p>
        </w:tc>
        <w:tc>
          <w:tcPr>
            <w:tcW w:w="340" w:type="dxa"/>
          </w:tcPr>
          <w:p w14:paraId="295C1ED8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2155" w:type="dxa"/>
          </w:tcPr>
          <w:p w14:paraId="4E180428" w14:textId="77777777" w:rsidR="000E3A9D" w:rsidRDefault="000E3A9D" w:rsidP="000E3A9D">
            <w:pPr>
              <w:jc w:val="both"/>
              <w:rPr>
                <w:sz w:val="16"/>
              </w:rPr>
            </w:pPr>
            <w:proofErr w:type="gramStart"/>
            <w:r>
              <w:rPr>
                <w:b/>
                <w:sz w:val="16"/>
              </w:rPr>
              <w:t>IN</w:t>
            </w:r>
            <w:r>
              <w:rPr>
                <w:sz w:val="16"/>
              </w:rPr>
              <w:t xml:space="preserve">  Para</w:t>
            </w:r>
            <w:proofErr w:type="gramEnd"/>
            <w:r>
              <w:rPr>
                <w:sz w:val="16"/>
              </w:rPr>
              <w:t xml:space="preserve"> informação</w:t>
            </w:r>
          </w:p>
        </w:tc>
        <w:tc>
          <w:tcPr>
            <w:tcW w:w="340" w:type="dxa"/>
          </w:tcPr>
          <w:p w14:paraId="0A645B82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340" w:type="dxa"/>
          </w:tcPr>
          <w:p w14:paraId="4717500F" w14:textId="77777777" w:rsidR="000E3A9D" w:rsidRDefault="000E3A9D" w:rsidP="000E3A9D">
            <w:pPr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PD</w:t>
            </w:r>
            <w:proofErr w:type="spellEnd"/>
          </w:p>
        </w:tc>
        <w:tc>
          <w:tcPr>
            <w:tcW w:w="2325" w:type="dxa"/>
            <w:gridSpan w:val="3"/>
          </w:tcPr>
          <w:p w14:paraId="64673460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Para detalhamento </w:t>
            </w:r>
          </w:p>
        </w:tc>
        <w:tc>
          <w:tcPr>
            <w:tcW w:w="340" w:type="dxa"/>
          </w:tcPr>
          <w:p w14:paraId="66513A6A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2129" w:type="dxa"/>
            <w:gridSpan w:val="3"/>
          </w:tcPr>
          <w:p w14:paraId="553AD1CB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</w:tr>
      <w:tr w:rsidR="000E3A9D" w14:paraId="52B2669F" w14:textId="77777777" w:rsidTr="000307A9">
        <w:trPr>
          <w:cantSplit/>
          <w:trHeight w:hRule="exact" w:val="220"/>
        </w:trPr>
        <w:tc>
          <w:tcPr>
            <w:tcW w:w="1985" w:type="dxa"/>
            <w:gridSpan w:val="4"/>
          </w:tcPr>
          <w:p w14:paraId="2D664CBA" w14:textId="77777777" w:rsidR="000E3A9D" w:rsidRDefault="000E3A9D" w:rsidP="000E3A9D">
            <w:pPr>
              <w:jc w:val="both"/>
              <w:rPr>
                <w:sz w:val="16"/>
              </w:rPr>
            </w:pPr>
            <w:proofErr w:type="gramStart"/>
            <w:r>
              <w:rPr>
                <w:b/>
                <w:sz w:val="16"/>
              </w:rPr>
              <w:t>CP</w:t>
            </w:r>
            <w:r>
              <w:rPr>
                <w:sz w:val="16"/>
              </w:rPr>
              <w:t xml:space="preserve">  Como</w:t>
            </w:r>
            <w:proofErr w:type="gramEnd"/>
            <w:r>
              <w:rPr>
                <w:sz w:val="16"/>
              </w:rPr>
              <w:t xml:space="preserve"> comprado</w:t>
            </w:r>
          </w:p>
        </w:tc>
        <w:tc>
          <w:tcPr>
            <w:tcW w:w="340" w:type="dxa"/>
          </w:tcPr>
          <w:p w14:paraId="489A34AA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2155" w:type="dxa"/>
          </w:tcPr>
          <w:p w14:paraId="5EE34755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LC</w:t>
            </w:r>
            <w:r>
              <w:rPr>
                <w:sz w:val="16"/>
              </w:rPr>
              <w:t xml:space="preserve"> Liberado p/ Construção</w:t>
            </w:r>
          </w:p>
        </w:tc>
        <w:tc>
          <w:tcPr>
            <w:tcW w:w="340" w:type="dxa"/>
          </w:tcPr>
          <w:p w14:paraId="50345F18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340" w:type="dxa"/>
          </w:tcPr>
          <w:p w14:paraId="0431060C" w14:textId="77777777" w:rsidR="000E3A9D" w:rsidRDefault="000E3A9D" w:rsidP="000E3A9D">
            <w:pPr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</w:t>
            </w:r>
            <w:proofErr w:type="spellEnd"/>
          </w:p>
        </w:tc>
        <w:tc>
          <w:tcPr>
            <w:tcW w:w="2325" w:type="dxa"/>
            <w:gridSpan w:val="3"/>
          </w:tcPr>
          <w:p w14:paraId="67C1A42B" w14:textId="77777777" w:rsidR="000E3A9D" w:rsidRDefault="000E3A9D" w:rsidP="000E3A9D">
            <w:pPr>
              <w:jc w:val="both"/>
              <w:rPr>
                <w:sz w:val="16"/>
              </w:rPr>
            </w:pPr>
            <w:r>
              <w:rPr>
                <w:sz w:val="16"/>
              </w:rPr>
              <w:t>Para utilização</w:t>
            </w:r>
          </w:p>
        </w:tc>
        <w:tc>
          <w:tcPr>
            <w:tcW w:w="340" w:type="dxa"/>
          </w:tcPr>
          <w:p w14:paraId="0AC3ED1A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  <w:tc>
          <w:tcPr>
            <w:tcW w:w="2129" w:type="dxa"/>
            <w:gridSpan w:val="3"/>
          </w:tcPr>
          <w:p w14:paraId="196BAC01" w14:textId="77777777" w:rsidR="000E3A9D" w:rsidRDefault="000E3A9D" w:rsidP="000E3A9D">
            <w:pPr>
              <w:jc w:val="both"/>
              <w:rPr>
                <w:sz w:val="16"/>
              </w:rPr>
            </w:pPr>
          </w:p>
        </w:tc>
      </w:tr>
    </w:tbl>
    <w:p w14:paraId="68705DCA" w14:textId="77777777" w:rsidR="00BC104B" w:rsidRDefault="00BC104B" w:rsidP="003E2A4D"/>
    <w:p w14:paraId="2EC8139B" w14:textId="77777777" w:rsidR="00263328" w:rsidRDefault="00263328" w:rsidP="003E2A4D"/>
    <w:p w14:paraId="32BD9C99" w14:textId="77777777" w:rsidR="00974E8E" w:rsidRDefault="00974E8E" w:rsidP="003E2A4D"/>
    <w:p w14:paraId="7035531F" w14:textId="77777777" w:rsidR="00263328" w:rsidRDefault="00263328" w:rsidP="003E2A4D"/>
    <w:p w14:paraId="6937E703" w14:textId="17DEE428" w:rsidR="00272E8B" w:rsidRDefault="00CA43F0" w:rsidP="00974E8E">
      <w:pPr>
        <w:pStyle w:val="Ttulo"/>
      </w:pPr>
      <w:bookmarkStart w:id="2" w:name="_Toc213331454"/>
      <w:r>
        <w:lastRenderedPageBreak/>
        <w:t>CONTEÚDO</w:t>
      </w:r>
      <w:bookmarkEnd w:id="2"/>
    </w:p>
    <w:sdt>
      <w:sdtPr>
        <w:rPr>
          <w:b w:val="0"/>
        </w:rPr>
        <w:id w:val="657890290"/>
        <w:docPartObj>
          <w:docPartGallery w:val="Table of Contents"/>
          <w:docPartUnique/>
        </w:docPartObj>
      </w:sdtPr>
      <w:sdtEndPr>
        <w:rPr>
          <w:bCs/>
          <w:sz w:val="20"/>
          <w:szCs w:val="18"/>
        </w:rPr>
      </w:sdtEndPr>
      <w:sdtContent>
        <w:p w14:paraId="68A690AD" w14:textId="11DF8C92" w:rsidR="003A5B27" w:rsidRDefault="00272E8B">
          <w:pPr>
            <w:pStyle w:val="Sumrio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r w:rsidRPr="008B2C44">
            <w:rPr>
              <w:rFonts w:asciiTheme="majorHAnsi" w:eastAsiaTheme="majorEastAsia" w:hAnsiTheme="majorHAnsi" w:cstheme="majorBidi"/>
              <w:b w:val="0"/>
              <w:color w:val="365F91" w:themeColor="accent1" w:themeShade="BF"/>
              <w:sz w:val="28"/>
              <w:szCs w:val="28"/>
            </w:rPr>
            <w:fldChar w:fldCharType="begin"/>
          </w:r>
          <w:r w:rsidRPr="008B2C44">
            <w:rPr>
              <w:sz w:val="20"/>
              <w:szCs w:val="18"/>
            </w:rPr>
            <w:instrText xml:space="preserve"> TOC \o "1-3" \h \z \u </w:instrText>
          </w:r>
          <w:r w:rsidRPr="008B2C44">
            <w:rPr>
              <w:rFonts w:asciiTheme="majorHAnsi" w:eastAsiaTheme="majorEastAsia" w:hAnsiTheme="majorHAnsi" w:cstheme="majorBidi"/>
              <w:b w:val="0"/>
              <w:color w:val="365F91" w:themeColor="accent1" w:themeShade="BF"/>
              <w:sz w:val="28"/>
              <w:szCs w:val="28"/>
            </w:rPr>
            <w:fldChar w:fldCharType="separate"/>
          </w:r>
          <w:hyperlink w:anchor="_Toc213331454" w:history="1">
            <w:r w:rsidR="003A5B27" w:rsidRPr="00952704">
              <w:rPr>
                <w:rStyle w:val="Hyperlink"/>
                <w:noProof/>
              </w:rPr>
              <w:t>CONTEÚDO</w:t>
            </w:r>
            <w:r w:rsidR="003A5B27">
              <w:rPr>
                <w:noProof/>
                <w:webHidden/>
              </w:rPr>
              <w:tab/>
            </w:r>
            <w:r w:rsidR="003A5B27">
              <w:rPr>
                <w:noProof/>
                <w:webHidden/>
              </w:rPr>
              <w:fldChar w:fldCharType="begin"/>
            </w:r>
            <w:r w:rsidR="003A5B27">
              <w:rPr>
                <w:noProof/>
                <w:webHidden/>
              </w:rPr>
              <w:instrText xml:space="preserve"> PAGEREF _Toc213331454 \h </w:instrText>
            </w:r>
            <w:r w:rsidR="003A5B27">
              <w:rPr>
                <w:noProof/>
                <w:webHidden/>
              </w:rPr>
            </w:r>
            <w:r w:rsidR="003A5B27"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2</w:t>
            </w:r>
            <w:r w:rsidR="003A5B27">
              <w:rPr>
                <w:noProof/>
                <w:webHidden/>
              </w:rPr>
              <w:fldChar w:fldCharType="end"/>
            </w:r>
          </w:hyperlink>
        </w:p>
        <w:p w14:paraId="590932C9" w14:textId="4960172F" w:rsidR="003A5B27" w:rsidRDefault="003A5B27">
          <w:pPr>
            <w:pStyle w:val="Sumrio1"/>
            <w:tabs>
              <w:tab w:val="left" w:pos="362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331455" w:history="1">
            <w:r w:rsidRPr="00952704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E1F1D" w14:textId="1CABBA4D" w:rsidR="003A5B27" w:rsidRDefault="003A5B27">
          <w:pPr>
            <w:pStyle w:val="Sumrio1"/>
            <w:tabs>
              <w:tab w:val="left" w:pos="362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331456" w:history="1">
            <w:r w:rsidRPr="00952704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Fundamentação do HAZOP e 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C6A0F" w14:textId="2034DD04" w:rsidR="003A5B27" w:rsidRDefault="003A5B27">
          <w:pPr>
            <w:pStyle w:val="Sumrio2"/>
            <w:tabs>
              <w:tab w:val="left" w:pos="54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331457" w:history="1">
            <w:r w:rsidRPr="00952704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O Processo HAZOP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DA912" w14:textId="1F280F69" w:rsidR="003A5B27" w:rsidRDefault="003A5B27">
          <w:pPr>
            <w:pStyle w:val="Sumrio2"/>
            <w:tabs>
              <w:tab w:val="left" w:pos="54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331458" w:history="1">
            <w:r w:rsidRPr="00952704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Adaptação para Análise de Risco Procedural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C1FC2" w14:textId="68E10F44" w:rsidR="003A5B27" w:rsidRDefault="003A5B27">
          <w:pPr>
            <w:pStyle w:val="Sumrio1"/>
            <w:tabs>
              <w:tab w:val="left" w:pos="362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331459" w:history="1">
            <w:r w:rsidRPr="00952704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Aplicação do HAZOP em Painel Elétrico Energizado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B3802" w14:textId="12FD0A0E" w:rsidR="003A5B27" w:rsidRDefault="003A5B27">
          <w:pPr>
            <w:pStyle w:val="Sumrio2"/>
            <w:tabs>
              <w:tab w:val="left" w:pos="54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331460" w:history="1">
            <w:r w:rsidRPr="00952704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Definição do Nó de Estudo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7919" w14:textId="51C23182" w:rsidR="003A5B27" w:rsidRDefault="003A5B27">
          <w:pPr>
            <w:pStyle w:val="Sumrio2"/>
            <w:tabs>
              <w:tab w:val="left" w:pos="54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331461" w:history="1">
            <w:r w:rsidRPr="00952704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Parâmetros e Palavras-Guia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27BCA" w14:textId="62B844D6" w:rsidR="003A5B27" w:rsidRDefault="003A5B27">
          <w:pPr>
            <w:pStyle w:val="Sumrio1"/>
            <w:tabs>
              <w:tab w:val="left" w:pos="362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331462" w:history="1">
            <w:r w:rsidRPr="00952704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METODOLOGIA PARA AVALIAÇÃO DE RISCO (Probabilidade × Severidade)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3C7B5" w14:textId="6F5A3BBC" w:rsidR="003A5B27" w:rsidRDefault="003A5B27">
          <w:pPr>
            <w:pStyle w:val="Sumrio2"/>
            <w:tabs>
              <w:tab w:val="left" w:pos="54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331463" w:history="1">
            <w:r w:rsidRPr="00952704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1DA1" w14:textId="26D06624" w:rsidR="003A5B27" w:rsidRDefault="003A5B27">
          <w:pPr>
            <w:pStyle w:val="Sumrio2"/>
            <w:tabs>
              <w:tab w:val="left" w:pos="546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331464" w:history="1">
            <w:r w:rsidRPr="00952704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Etapas do processo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A9024" w14:textId="13603727" w:rsidR="003A5B27" w:rsidRDefault="003A5B27">
          <w:pPr>
            <w:pStyle w:val="Sumrio1"/>
            <w:tabs>
              <w:tab w:val="left" w:pos="362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331465" w:history="1">
            <w:r w:rsidRPr="00952704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Metodologia de Fechamento e Rastreabilidade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8A013" w14:textId="79D277CD" w:rsidR="003A5B27" w:rsidRDefault="003A5B27">
          <w:pPr>
            <w:pStyle w:val="Sumrio1"/>
            <w:tabs>
              <w:tab w:val="left" w:pos="362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331466" w:history="1">
            <w:r w:rsidRPr="00952704">
              <w:rPr>
                <w:rStyle w:val="Hyperlink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Resultados e Discussão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1E16D" w14:textId="457C27BD" w:rsidR="003A5B27" w:rsidRDefault="003A5B27">
          <w:pPr>
            <w:pStyle w:val="Sumrio1"/>
            <w:tabs>
              <w:tab w:val="left" w:pos="362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331467" w:history="1">
            <w:r w:rsidRPr="00952704">
              <w:rPr>
                <w:rStyle w:val="Hyperlink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Discussão e Recomendações Críticas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1FB5A" w14:textId="632DDA56" w:rsidR="003A5B27" w:rsidRDefault="003A5B27">
          <w:pPr>
            <w:pStyle w:val="Sumrio1"/>
            <w:tabs>
              <w:tab w:val="left" w:pos="362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331468" w:history="1">
            <w:r w:rsidRPr="00952704">
              <w:rPr>
                <w:rStyle w:val="Hyperlink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45CA0" w14:textId="2974703C" w:rsidR="003A5B27" w:rsidRDefault="003A5B27">
          <w:pPr>
            <w:pStyle w:val="Sumrio1"/>
            <w:tabs>
              <w:tab w:val="left" w:pos="485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331469" w:history="1">
            <w:r w:rsidRPr="00952704">
              <w:rPr>
                <w:rStyle w:val="Hyperlink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2704">
              <w:rPr>
                <w:rStyle w:val="Hyperlink"/>
                <w:noProof/>
              </w:rPr>
              <w:t>ANEXO A: CHECKLIST DA PERMISSÃO DE TRABALHO (PT) CRÍTICA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A194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20B7E" w14:textId="19B2310E" w:rsidR="00272E8B" w:rsidRPr="008B2C44" w:rsidRDefault="00272E8B">
          <w:pPr>
            <w:rPr>
              <w:sz w:val="20"/>
              <w:szCs w:val="18"/>
            </w:rPr>
          </w:pPr>
          <w:r w:rsidRPr="008B2C44">
            <w:rPr>
              <w:b/>
              <w:bCs/>
              <w:sz w:val="20"/>
              <w:szCs w:val="18"/>
            </w:rPr>
            <w:fldChar w:fldCharType="end"/>
          </w:r>
        </w:p>
      </w:sdtContent>
    </w:sdt>
    <w:p w14:paraId="6EFDCCD0" w14:textId="77777777" w:rsidR="004D398B" w:rsidRDefault="00272E8B" w:rsidP="004D398B">
      <w:pPr>
        <w:pStyle w:val="Ttulo1"/>
      </w:pPr>
      <w:r>
        <w:br w:type="page"/>
      </w:r>
    </w:p>
    <w:p w14:paraId="0372C7A4" w14:textId="77777777" w:rsidR="004D398B" w:rsidRPr="004D398B" w:rsidRDefault="004D398B" w:rsidP="004D398B">
      <w:pPr>
        <w:pStyle w:val="Corpodetexto"/>
        <w:numPr>
          <w:ilvl w:val="0"/>
          <w:numId w:val="29"/>
        </w:numPr>
        <w:rPr>
          <w:b/>
          <w:bCs/>
        </w:rPr>
      </w:pPr>
      <w:r w:rsidRPr="004D398B">
        <w:rPr>
          <w:b/>
          <w:bCs/>
        </w:rPr>
        <w:lastRenderedPageBreak/>
        <w:t>Resumo</w:t>
      </w:r>
    </w:p>
    <w:p w14:paraId="65619AAB" w14:textId="77777777" w:rsidR="004D398B" w:rsidRPr="004D398B" w:rsidRDefault="004D398B" w:rsidP="004D398B">
      <w:pPr>
        <w:pStyle w:val="Corpodetexto"/>
      </w:pPr>
      <w:r w:rsidRPr="004D398B">
        <w:t>O Estudo de Perigos e Operabilidade (</w:t>
      </w:r>
      <w:proofErr w:type="spellStart"/>
      <w:r w:rsidRPr="004D398B">
        <w:t>HAZOP</w:t>
      </w:r>
      <w:proofErr w:type="spellEnd"/>
      <w:r w:rsidRPr="004D398B">
        <w:t xml:space="preserve">) é uma técnica qualitativa, sistemática e estruturada, originalmente desenvolvida para a indústria de processo químico, baseada na premissa de que falhas e acidentes ocorrem devido a desvios das variáveis de processo em relação aos parâmetros normais de operação. No contexto da segurança elétrica, a Norma Regulamentadora NR-10 exige que toda intervenção em instalações elétricas seja precedida da aplicação de técnicas de análise de risco, sendo o </w:t>
      </w:r>
      <w:proofErr w:type="spellStart"/>
      <w:r w:rsidRPr="004D398B">
        <w:t>HAZOP</w:t>
      </w:r>
      <w:proofErr w:type="spellEnd"/>
      <w:r w:rsidRPr="004D398B">
        <w:t xml:space="preserve"> listado como uma metodologia aceita. Este artigo técnico detalha a aplicação adaptada do </w:t>
      </w:r>
      <w:proofErr w:type="spellStart"/>
      <w:r w:rsidRPr="004D398B">
        <w:t>HAZOP</w:t>
      </w:r>
      <w:proofErr w:type="spellEnd"/>
      <w:r w:rsidRPr="004D398B">
        <w:t xml:space="preserve">, deslocando o foco da falha do equipamento (e.g., alta pressão) para a falha do </w:t>
      </w:r>
      <w:r w:rsidRPr="004D398B">
        <w:rPr>
          <w:b/>
          <w:bCs/>
        </w:rPr>
        <w:t>procedimento</w:t>
      </w:r>
      <w:r w:rsidRPr="004D398B">
        <w:t xml:space="preserve"> e do </w:t>
      </w:r>
      <w:r w:rsidRPr="004D398B">
        <w:rPr>
          <w:b/>
          <w:bCs/>
        </w:rPr>
        <w:t>controle de risco</w:t>
      </w:r>
      <w:r w:rsidRPr="004D398B">
        <w:t>, para analisar o cenário de medição de corrente em bornes energizados de um painel elétrico. O estudo visa identificar as causas, as consequências de desvios operacionais e as salvaguardas necessárias para mitigar os riscos típicos, como choque elétrico e arco elétrico (flash).</w:t>
      </w:r>
    </w:p>
    <w:p w14:paraId="6C7785E2" w14:textId="77777777" w:rsidR="004D398B" w:rsidRPr="004D398B" w:rsidRDefault="004D398B" w:rsidP="004D398B">
      <w:pPr>
        <w:pStyle w:val="Corpodetexto"/>
      </w:pPr>
      <w:r w:rsidRPr="004D398B">
        <w:rPr>
          <w:b/>
          <w:bCs/>
        </w:rPr>
        <w:t>Palavras-chave</w:t>
      </w:r>
      <w:r w:rsidRPr="004D398B">
        <w:rPr>
          <w:b/>
          <w:bCs/>
          <w:i/>
          <w:iCs/>
        </w:rPr>
        <w:t>:</w:t>
      </w:r>
      <w:r w:rsidRPr="004D398B">
        <w:rPr>
          <w:i/>
          <w:iCs/>
        </w:rPr>
        <w:t xml:space="preserve"> </w:t>
      </w:r>
      <w:proofErr w:type="spellStart"/>
      <w:r w:rsidRPr="004D398B">
        <w:rPr>
          <w:i/>
          <w:iCs/>
        </w:rPr>
        <w:t>HAZOP</w:t>
      </w:r>
      <w:proofErr w:type="spellEnd"/>
      <w:r w:rsidRPr="004D398B">
        <w:rPr>
          <w:i/>
          <w:iCs/>
        </w:rPr>
        <w:t>; NR-10; Análise de Risco; Painel Elétrico; Trabalho Energizado</w:t>
      </w:r>
      <w:r w:rsidRPr="004D398B">
        <w:t>.</w:t>
      </w:r>
    </w:p>
    <w:p w14:paraId="4058214B" w14:textId="77777777" w:rsidR="004D398B" w:rsidRPr="004D398B" w:rsidRDefault="002607F5" w:rsidP="004D398B">
      <w:pPr>
        <w:pStyle w:val="Corpodetexto"/>
      </w:pPr>
      <w:r>
        <w:pict w14:anchorId="105354FB">
          <v:rect id="_x0000_i1025" style="width:0;height:1.5pt" o:hralign="center" o:hrstd="t" o:hr="t" fillcolor="#a0a0a0" stroked="f"/>
        </w:pict>
      </w:r>
    </w:p>
    <w:p w14:paraId="10020D32" w14:textId="43E4EDFA" w:rsidR="004D398B" w:rsidRPr="004D398B" w:rsidRDefault="004D398B" w:rsidP="00AB1D7E">
      <w:pPr>
        <w:pStyle w:val="Ttulo1"/>
      </w:pPr>
      <w:bookmarkStart w:id="3" w:name="_Toc213331455"/>
      <w:r w:rsidRPr="004D398B">
        <w:t>Introdução</w:t>
      </w:r>
      <w:bookmarkEnd w:id="3"/>
    </w:p>
    <w:p w14:paraId="39C0ED90" w14:textId="14C66B48" w:rsidR="004D398B" w:rsidRPr="004D398B" w:rsidRDefault="004D398B" w:rsidP="004D398B">
      <w:pPr>
        <w:pStyle w:val="Corpodetexto"/>
      </w:pPr>
      <w:r w:rsidRPr="004D398B">
        <w:t>A subestação de energia elétrica e os painéis de controle e distribuição</w:t>
      </w:r>
      <w:r w:rsidR="00FB2873">
        <w:t xml:space="preserve">, em baixa </w:t>
      </w:r>
      <w:proofErr w:type="gramStart"/>
      <w:r w:rsidR="00FB2873">
        <w:t xml:space="preserve">tensão, </w:t>
      </w:r>
      <w:r w:rsidRPr="004D398B">
        <w:t xml:space="preserve"> constituem</w:t>
      </w:r>
      <w:proofErr w:type="gramEnd"/>
      <w:r w:rsidRPr="004D398B">
        <w:t xml:space="preserve"> uma infraestrutura essencial para a continuidade da produção industrial. Contudo, essas instalações apresentam riscos significativos, como choque elétrico e arco elétrico (flash), que podem resultar em lesões graves ou fatais.</w:t>
      </w:r>
    </w:p>
    <w:p w14:paraId="39668235" w14:textId="77777777" w:rsidR="004D398B" w:rsidRPr="004D398B" w:rsidRDefault="004D398B" w:rsidP="004D398B">
      <w:pPr>
        <w:pStyle w:val="Corpodetexto"/>
      </w:pPr>
      <w:r w:rsidRPr="004D398B">
        <w:t xml:space="preserve">A legislação brasileira (NR-10) estabelece diretrizes rigorosas para a segurança em serviços com eletricidade. O trabalho em instalações elétricas energizadas (acima de 50V em corrente alternada ou 120V em corrente contínua) é de alto risco e só pode ser realizado por trabalhadores que atendam às exigências de autorização e mediante </w:t>
      </w:r>
      <w:r w:rsidRPr="004D398B">
        <w:rPr>
          <w:b/>
          <w:bCs/>
        </w:rPr>
        <w:t>procedimentos específicos, detalhados e assinados</w:t>
      </w:r>
      <w:r w:rsidRPr="004D398B">
        <w:t xml:space="preserve"> por profissional autorizado.</w:t>
      </w:r>
    </w:p>
    <w:p w14:paraId="2C9DFD60" w14:textId="77777777" w:rsidR="004D398B" w:rsidRDefault="004D398B" w:rsidP="004D398B">
      <w:pPr>
        <w:pStyle w:val="Corpodetexto"/>
      </w:pPr>
      <w:r w:rsidRPr="004D398B">
        <w:t xml:space="preserve">O objetivo deste artigo é demonstrar a aplicabilidade e o formato de uma análise </w:t>
      </w:r>
      <w:proofErr w:type="spellStart"/>
      <w:r w:rsidRPr="004D398B">
        <w:t>HAZOP</w:t>
      </w:r>
      <w:proofErr w:type="spellEnd"/>
      <w:r w:rsidRPr="004D398B">
        <w:t xml:space="preserve"> adaptada a um procedimento específico de alto risco (trabalho energizado) para garantir a identificação sistemática de perigos e a proposição de medidas de controle, conforme requerido pela NR-10.</w:t>
      </w:r>
    </w:p>
    <w:p w14:paraId="006200C0" w14:textId="77777777" w:rsidR="00AB1D7E" w:rsidRDefault="00AB1D7E" w:rsidP="004D398B">
      <w:pPr>
        <w:pStyle w:val="Corpodetexto"/>
      </w:pPr>
    </w:p>
    <w:p w14:paraId="49FA01A1" w14:textId="77777777" w:rsidR="00AB1D7E" w:rsidRPr="004D398B" w:rsidRDefault="00AB1D7E" w:rsidP="004D398B">
      <w:pPr>
        <w:pStyle w:val="Corpodetexto"/>
      </w:pPr>
    </w:p>
    <w:p w14:paraId="440E28B6" w14:textId="30197CF8" w:rsidR="004D398B" w:rsidRPr="004D398B" w:rsidRDefault="004D398B" w:rsidP="00AB1D7E">
      <w:pPr>
        <w:pStyle w:val="Ttulo1"/>
      </w:pPr>
      <w:bookmarkStart w:id="4" w:name="_Toc213331456"/>
      <w:r w:rsidRPr="004D398B">
        <w:lastRenderedPageBreak/>
        <w:t xml:space="preserve">Fundamentação do </w:t>
      </w:r>
      <w:proofErr w:type="spellStart"/>
      <w:r w:rsidRPr="004D398B">
        <w:t>HAZOP</w:t>
      </w:r>
      <w:proofErr w:type="spellEnd"/>
      <w:r w:rsidRPr="004D398B">
        <w:t xml:space="preserve"> e Metodologia</w:t>
      </w:r>
      <w:bookmarkEnd w:id="4"/>
    </w:p>
    <w:p w14:paraId="6E3CA9FA" w14:textId="6FF2B47D" w:rsidR="004D398B" w:rsidRPr="004D398B" w:rsidRDefault="004D398B" w:rsidP="00863A81">
      <w:pPr>
        <w:pStyle w:val="Ttulo2"/>
      </w:pPr>
      <w:bookmarkStart w:id="5" w:name="_Toc213331457"/>
      <w:r w:rsidRPr="004D398B">
        <w:t xml:space="preserve">O Processo </w:t>
      </w:r>
      <w:proofErr w:type="spellStart"/>
      <w:r w:rsidRPr="004D398B">
        <w:t>HAZOP</w:t>
      </w:r>
      <w:bookmarkEnd w:id="5"/>
      <w:proofErr w:type="spellEnd"/>
    </w:p>
    <w:p w14:paraId="2851D030" w14:textId="77777777" w:rsidR="004D398B" w:rsidRPr="004D398B" w:rsidRDefault="004D398B" w:rsidP="004D398B">
      <w:pPr>
        <w:pStyle w:val="Corpodetexto"/>
      </w:pPr>
      <w:r w:rsidRPr="004D398B">
        <w:t xml:space="preserve">O </w:t>
      </w:r>
      <w:proofErr w:type="spellStart"/>
      <w:r w:rsidRPr="004D398B">
        <w:t>HAZOP</w:t>
      </w:r>
      <w:proofErr w:type="spellEnd"/>
      <w:r w:rsidRPr="004D398B">
        <w:t xml:space="preserve"> (</w:t>
      </w:r>
      <w:proofErr w:type="spellStart"/>
      <w:r w:rsidRPr="004D398B">
        <w:t>Hazard</w:t>
      </w:r>
      <w:proofErr w:type="spellEnd"/>
      <w:r w:rsidRPr="004D398B">
        <w:t xml:space="preserve"> </w:t>
      </w:r>
      <w:proofErr w:type="spellStart"/>
      <w:r w:rsidRPr="004D398B">
        <w:t>and</w:t>
      </w:r>
      <w:proofErr w:type="spellEnd"/>
      <w:r w:rsidRPr="004D398B">
        <w:t xml:space="preserve"> </w:t>
      </w:r>
      <w:proofErr w:type="spellStart"/>
      <w:r w:rsidRPr="004D398B">
        <w:t>Operability</w:t>
      </w:r>
      <w:proofErr w:type="spellEnd"/>
      <w:r w:rsidRPr="004D398B">
        <w:t xml:space="preserve"> </w:t>
      </w:r>
      <w:proofErr w:type="spellStart"/>
      <w:r w:rsidRPr="004D398B">
        <w:t>Study</w:t>
      </w:r>
      <w:proofErr w:type="spellEnd"/>
      <w:r w:rsidRPr="004D398B">
        <w:t>) é uma técnica sistemática que examina o processo dividindo-o em trechos ou "</w:t>
      </w:r>
      <w:r w:rsidRPr="004D398B">
        <w:rPr>
          <w:b/>
          <w:bCs/>
        </w:rPr>
        <w:t>nós de estudo</w:t>
      </w:r>
      <w:r w:rsidRPr="004D398B">
        <w:t>". Para cada nó, aplicam-se "</w:t>
      </w:r>
      <w:r w:rsidRPr="004D398B">
        <w:rPr>
          <w:b/>
          <w:bCs/>
        </w:rPr>
        <w:t>palavras-guia</w:t>
      </w:r>
      <w:r w:rsidRPr="004D398B">
        <w:t xml:space="preserve">" (como </w:t>
      </w:r>
      <w:r w:rsidRPr="004D398B">
        <w:rPr>
          <w:b/>
          <w:bCs/>
        </w:rPr>
        <w:t>NENHUM, MAIS, MENOS</w:t>
      </w:r>
      <w:r w:rsidRPr="004D398B">
        <w:t>) a "</w:t>
      </w:r>
      <w:r w:rsidRPr="004D398B">
        <w:rPr>
          <w:b/>
          <w:bCs/>
        </w:rPr>
        <w:t>parâmetros de processo</w:t>
      </w:r>
      <w:r w:rsidRPr="004D398B">
        <w:t>" (como Tensão, Intensidade, Pressão, Temperatura). A combinação resulta em um "</w:t>
      </w:r>
      <w:r w:rsidRPr="004D398B">
        <w:rPr>
          <w:b/>
          <w:bCs/>
        </w:rPr>
        <w:t>desvio operacional</w:t>
      </w:r>
      <w:r w:rsidRPr="004D398B">
        <w:t>" (e.g., MAIS Pressão), que é então investigado quanto às suas possíveis causas, consequências e salvaguardas existentes.</w:t>
      </w:r>
    </w:p>
    <w:p w14:paraId="65AC785C" w14:textId="553D13F7" w:rsidR="004D398B" w:rsidRPr="004D398B" w:rsidRDefault="004D398B" w:rsidP="00863A81">
      <w:pPr>
        <w:pStyle w:val="Ttulo2"/>
      </w:pPr>
      <w:bookmarkStart w:id="6" w:name="_Toc213331458"/>
      <w:r w:rsidRPr="004D398B">
        <w:t>Adaptação para Análise de Risco Procedural</w:t>
      </w:r>
      <w:bookmarkEnd w:id="6"/>
    </w:p>
    <w:p w14:paraId="249240BC" w14:textId="77777777" w:rsidR="004D398B" w:rsidRPr="004D398B" w:rsidRDefault="004D398B" w:rsidP="004D398B">
      <w:pPr>
        <w:pStyle w:val="Corpodetexto"/>
      </w:pPr>
      <w:r w:rsidRPr="004D398B">
        <w:t xml:space="preserve">Enquanto o </w:t>
      </w:r>
      <w:proofErr w:type="spellStart"/>
      <w:r w:rsidRPr="004D398B">
        <w:t>HAZOP</w:t>
      </w:r>
      <w:proofErr w:type="spellEnd"/>
      <w:r w:rsidRPr="004D398B">
        <w:t xml:space="preserve"> tradicionalmente foca em falhas do equipamento de processo (HAZOP3), a análise de risco para uma </w:t>
      </w:r>
      <w:r w:rsidRPr="004D398B">
        <w:rPr>
          <w:b/>
          <w:bCs/>
        </w:rPr>
        <w:t>tarefa</w:t>
      </w:r>
      <w:r w:rsidRPr="004D398B">
        <w:t xml:space="preserve"> energizada deve expandir os parâmetros para incluir fatores de segurança e operacionais/procedurais, como </w:t>
      </w:r>
      <w:r w:rsidRPr="004D398B">
        <w:rPr>
          <w:b/>
          <w:bCs/>
        </w:rPr>
        <w:t>Isolamento/Proteção</w:t>
      </w:r>
      <w:r w:rsidRPr="004D398B">
        <w:t xml:space="preserve">, </w:t>
      </w:r>
      <w:r w:rsidRPr="004D398B">
        <w:rPr>
          <w:b/>
          <w:bCs/>
        </w:rPr>
        <w:t>Procedimento</w:t>
      </w:r>
      <w:r w:rsidRPr="004D398B">
        <w:t xml:space="preserve"> e </w:t>
      </w:r>
      <w:r w:rsidRPr="004D398B">
        <w:rPr>
          <w:b/>
          <w:bCs/>
        </w:rPr>
        <w:t>Ferramental</w:t>
      </w:r>
      <w:r w:rsidRPr="004D398B">
        <w:t>.</w:t>
      </w:r>
    </w:p>
    <w:p w14:paraId="19CA2193" w14:textId="77777777" w:rsidR="004D398B" w:rsidRPr="004D398B" w:rsidRDefault="004D398B" w:rsidP="004D398B">
      <w:pPr>
        <w:pStyle w:val="Corpodetexto"/>
      </w:pPr>
      <w:r w:rsidRPr="004D398B">
        <w:t xml:space="preserve">A análise de risco deve ser realizada por uma equipe multidisciplinar, e os resultados devem ser documentados, formando parte do </w:t>
      </w:r>
      <w:r w:rsidRPr="004D398B">
        <w:rPr>
          <w:b/>
          <w:bCs/>
        </w:rPr>
        <w:t>Prontuário de Instalações Elétricas</w:t>
      </w:r>
      <w:r w:rsidRPr="004D398B">
        <w:t xml:space="preserve"> (exigido para estabelecimentos com carga instalada superior a 75 kW).</w:t>
      </w:r>
    </w:p>
    <w:p w14:paraId="7A76BD7F" w14:textId="6ED7934A" w:rsidR="004D398B" w:rsidRPr="004D398B" w:rsidRDefault="004D398B" w:rsidP="00863A81">
      <w:pPr>
        <w:pStyle w:val="Ttulo1"/>
      </w:pPr>
      <w:bookmarkStart w:id="7" w:name="_Toc213331459"/>
      <w:r w:rsidRPr="004D398B">
        <w:t xml:space="preserve">Aplicação do </w:t>
      </w:r>
      <w:proofErr w:type="spellStart"/>
      <w:r w:rsidRPr="004D398B">
        <w:t>HAZOP</w:t>
      </w:r>
      <w:proofErr w:type="spellEnd"/>
      <w:r w:rsidRPr="004D398B">
        <w:t xml:space="preserve"> em Painel Elétrico Energizado</w:t>
      </w:r>
      <w:bookmarkEnd w:id="7"/>
    </w:p>
    <w:p w14:paraId="38509AB6" w14:textId="688A3ED1" w:rsidR="004D398B" w:rsidRPr="004D398B" w:rsidRDefault="004D398B" w:rsidP="00863A81">
      <w:pPr>
        <w:pStyle w:val="Ttulo2"/>
      </w:pPr>
      <w:bookmarkStart w:id="8" w:name="_Toc213331460"/>
      <w:r w:rsidRPr="004D398B">
        <w:t>Definição do Nó de Estudo</w:t>
      </w:r>
      <w:bookmarkEnd w:id="8"/>
    </w:p>
    <w:p w14:paraId="074C0F6A" w14:textId="77777777" w:rsidR="004D398B" w:rsidRPr="004D398B" w:rsidRDefault="004D398B" w:rsidP="004D398B">
      <w:pPr>
        <w:pStyle w:val="Corpodetexto"/>
      </w:pPr>
      <w:r w:rsidRPr="004D398B">
        <w:t xml:space="preserve">O </w:t>
      </w:r>
      <w:r w:rsidRPr="004D398B">
        <w:rPr>
          <w:b/>
          <w:bCs/>
        </w:rPr>
        <w:t>Nó de Estudo</w:t>
      </w:r>
      <w:r w:rsidRPr="004D398B">
        <w:t xml:space="preserve"> para esta análise é definido como a </w:t>
      </w:r>
      <w:r w:rsidRPr="004D398B">
        <w:rPr>
          <w:b/>
          <w:bCs/>
        </w:rPr>
        <w:t>Intervenção de medição de corrente em bornes energizados</w:t>
      </w:r>
      <w:r w:rsidRPr="004D398B">
        <w:t xml:space="preserve"> (em Baixa Tensão ou Média Tensão) de um painel de controle.</w:t>
      </w:r>
    </w:p>
    <w:p w14:paraId="0BF7FA14" w14:textId="77777777" w:rsidR="004D398B" w:rsidRPr="004D398B" w:rsidRDefault="004D398B" w:rsidP="004D398B">
      <w:pPr>
        <w:pStyle w:val="Corpodetexto"/>
      </w:pPr>
      <w:r w:rsidRPr="004D398B">
        <w:rPr>
          <w:b/>
          <w:bCs/>
        </w:rPr>
        <w:t>Intenção de Operação:</w:t>
      </w:r>
      <w:r w:rsidRPr="004D398B">
        <w:t xml:space="preserve"> Realizar a medição de corrente de forma segura e precisa, garantindo a continuidade ininterrupta do circuito.</w:t>
      </w:r>
    </w:p>
    <w:p w14:paraId="434176F4" w14:textId="077774B3" w:rsidR="004D398B" w:rsidRPr="004D398B" w:rsidRDefault="004D398B" w:rsidP="00863A81">
      <w:pPr>
        <w:pStyle w:val="Ttulo2"/>
      </w:pPr>
      <w:bookmarkStart w:id="9" w:name="_Toc213331461"/>
      <w:r w:rsidRPr="004D398B">
        <w:t>Parâmetros e Palavras-Guia</w:t>
      </w:r>
      <w:bookmarkEnd w:id="9"/>
    </w:p>
    <w:p w14:paraId="417D567E" w14:textId="77777777" w:rsidR="004D398B" w:rsidRPr="004D398B" w:rsidRDefault="004D398B" w:rsidP="004D398B">
      <w:pPr>
        <w:pStyle w:val="Corpodetexto"/>
      </w:pPr>
      <w:r w:rsidRPr="004D398B">
        <w:t>Foram utilizados os seguintes parâmetros e as palavras-guia associadas, focando nos riscos de segurança e falha de procedimento, que são a causa principal de acidentes em serviços elétricos: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835"/>
      </w:tblGrid>
      <w:tr w:rsidR="004D398B" w:rsidRPr="00863A81" w14:paraId="685F53EB" w14:textId="77777777" w:rsidTr="00863A81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006BF02D" w14:textId="77777777" w:rsidR="004D398B" w:rsidRPr="00863A81" w:rsidRDefault="004D398B" w:rsidP="00863A81">
            <w:pPr>
              <w:rPr>
                <w:b/>
                <w:bCs/>
              </w:rPr>
            </w:pPr>
            <w:r w:rsidRPr="00863A81">
              <w:rPr>
                <w:b/>
                <w:bCs/>
              </w:rPr>
              <w:t>Parâmetro de Análise</w:t>
            </w:r>
          </w:p>
        </w:tc>
        <w:tc>
          <w:tcPr>
            <w:tcW w:w="2790" w:type="dxa"/>
            <w:vAlign w:val="center"/>
            <w:hideMark/>
          </w:tcPr>
          <w:p w14:paraId="47E99E00" w14:textId="77777777" w:rsidR="004D398B" w:rsidRPr="00863A81" w:rsidRDefault="004D398B" w:rsidP="00863A81">
            <w:pPr>
              <w:rPr>
                <w:b/>
                <w:bCs/>
              </w:rPr>
            </w:pPr>
            <w:r w:rsidRPr="00863A81">
              <w:rPr>
                <w:b/>
                <w:bCs/>
              </w:rPr>
              <w:t>Palavras-Guia Utilizadas</w:t>
            </w:r>
          </w:p>
        </w:tc>
      </w:tr>
      <w:tr w:rsidR="004D398B" w:rsidRPr="004D398B" w14:paraId="5817B269" w14:textId="77777777" w:rsidTr="00863A81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C235595" w14:textId="77777777" w:rsidR="004D398B" w:rsidRPr="004D398B" w:rsidRDefault="004D398B" w:rsidP="00863A81">
            <w:r w:rsidRPr="004D398B">
              <w:t>Isolamento/Proteção</w:t>
            </w:r>
          </w:p>
        </w:tc>
        <w:tc>
          <w:tcPr>
            <w:tcW w:w="2790" w:type="dxa"/>
            <w:vAlign w:val="center"/>
            <w:hideMark/>
          </w:tcPr>
          <w:p w14:paraId="62970E97" w14:textId="77777777" w:rsidR="004D398B" w:rsidRPr="004D398B" w:rsidRDefault="004D398B" w:rsidP="00863A81">
            <w:r w:rsidRPr="004D398B">
              <w:t>NENHUM</w:t>
            </w:r>
          </w:p>
        </w:tc>
      </w:tr>
      <w:tr w:rsidR="004D398B" w:rsidRPr="004D398B" w14:paraId="5E891A52" w14:textId="77777777" w:rsidTr="00863A81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0245424" w14:textId="77777777" w:rsidR="004D398B" w:rsidRPr="004D398B" w:rsidRDefault="004D398B" w:rsidP="00863A81">
            <w:r w:rsidRPr="004D398B">
              <w:t>Tensão</w:t>
            </w:r>
          </w:p>
        </w:tc>
        <w:tc>
          <w:tcPr>
            <w:tcW w:w="2790" w:type="dxa"/>
            <w:vAlign w:val="center"/>
            <w:hideMark/>
          </w:tcPr>
          <w:p w14:paraId="2CBCB56E" w14:textId="77777777" w:rsidR="004D398B" w:rsidRPr="004D398B" w:rsidRDefault="004D398B" w:rsidP="00863A81">
            <w:r w:rsidRPr="004D398B">
              <w:t>MAIS</w:t>
            </w:r>
          </w:p>
        </w:tc>
      </w:tr>
      <w:tr w:rsidR="004D398B" w:rsidRPr="004D398B" w14:paraId="4AA48F22" w14:textId="77777777" w:rsidTr="00863A81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4CC3A211" w14:textId="77777777" w:rsidR="004D398B" w:rsidRPr="004D398B" w:rsidRDefault="004D398B" w:rsidP="00863A81">
            <w:r w:rsidRPr="004D398B">
              <w:t>Procedimento</w:t>
            </w:r>
          </w:p>
        </w:tc>
        <w:tc>
          <w:tcPr>
            <w:tcW w:w="2790" w:type="dxa"/>
            <w:vAlign w:val="center"/>
            <w:hideMark/>
          </w:tcPr>
          <w:p w14:paraId="082D3DB2" w14:textId="77777777" w:rsidR="004D398B" w:rsidRPr="004D398B" w:rsidRDefault="004D398B" w:rsidP="00863A81">
            <w:r w:rsidRPr="004D398B">
              <w:t>NENHUM, DEPOIS</w:t>
            </w:r>
          </w:p>
        </w:tc>
      </w:tr>
      <w:tr w:rsidR="004D398B" w:rsidRPr="004D398B" w14:paraId="170D1987" w14:textId="77777777" w:rsidTr="00863A81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613F168" w14:textId="77777777" w:rsidR="004D398B" w:rsidRPr="004D398B" w:rsidRDefault="004D398B" w:rsidP="00863A81">
            <w:r w:rsidRPr="004D398B">
              <w:t>Ferramental</w:t>
            </w:r>
          </w:p>
        </w:tc>
        <w:tc>
          <w:tcPr>
            <w:tcW w:w="2790" w:type="dxa"/>
            <w:vAlign w:val="center"/>
            <w:hideMark/>
          </w:tcPr>
          <w:p w14:paraId="6620E564" w14:textId="77777777" w:rsidR="004D398B" w:rsidRPr="004D398B" w:rsidRDefault="004D398B" w:rsidP="00863A81">
            <w:r w:rsidRPr="004D398B">
              <w:t>OUTRO</w:t>
            </w:r>
          </w:p>
        </w:tc>
      </w:tr>
      <w:tr w:rsidR="00863A81" w:rsidRPr="004D398B" w14:paraId="0C278347" w14:textId="77777777" w:rsidTr="00863A81">
        <w:trPr>
          <w:tblCellSpacing w:w="15" w:type="dxa"/>
          <w:jc w:val="center"/>
        </w:trPr>
        <w:tc>
          <w:tcPr>
            <w:tcW w:w="2932" w:type="dxa"/>
            <w:vAlign w:val="center"/>
          </w:tcPr>
          <w:p w14:paraId="68E23DEC" w14:textId="77777777" w:rsidR="00863A81" w:rsidRPr="004D398B" w:rsidRDefault="00863A81" w:rsidP="00863A81"/>
        </w:tc>
        <w:tc>
          <w:tcPr>
            <w:tcW w:w="2790" w:type="dxa"/>
            <w:vAlign w:val="center"/>
          </w:tcPr>
          <w:p w14:paraId="4A6E7FBE" w14:textId="77777777" w:rsidR="00863A81" w:rsidRPr="004D398B" w:rsidRDefault="00863A81" w:rsidP="00863A81"/>
        </w:tc>
      </w:tr>
      <w:tr w:rsidR="00967037" w:rsidRPr="004D398B" w14:paraId="40CA1803" w14:textId="77777777" w:rsidTr="00863A81">
        <w:trPr>
          <w:tblCellSpacing w:w="15" w:type="dxa"/>
          <w:jc w:val="center"/>
        </w:trPr>
        <w:tc>
          <w:tcPr>
            <w:tcW w:w="2932" w:type="dxa"/>
            <w:vAlign w:val="center"/>
          </w:tcPr>
          <w:p w14:paraId="6C9AC649" w14:textId="77777777" w:rsidR="00967037" w:rsidRPr="004D398B" w:rsidRDefault="00967037" w:rsidP="00863A81"/>
        </w:tc>
        <w:tc>
          <w:tcPr>
            <w:tcW w:w="2790" w:type="dxa"/>
            <w:vAlign w:val="center"/>
          </w:tcPr>
          <w:p w14:paraId="08B5C819" w14:textId="77777777" w:rsidR="00967037" w:rsidRPr="004D398B" w:rsidRDefault="00967037" w:rsidP="00863A81"/>
        </w:tc>
      </w:tr>
    </w:tbl>
    <w:p w14:paraId="2B90EAB1" w14:textId="77777777" w:rsidR="00F2350A" w:rsidRPr="00F2350A" w:rsidRDefault="00F2350A" w:rsidP="00F2350A">
      <w:pPr>
        <w:pStyle w:val="Ttulo1"/>
      </w:pPr>
      <w:bookmarkStart w:id="10" w:name="_Toc213331462"/>
      <w:r w:rsidRPr="00F2350A">
        <w:lastRenderedPageBreak/>
        <w:t>METODOLOGIA PARA AVALIAÇÃO DE RISCO (Probabilidade × Severidade)</w:t>
      </w:r>
      <w:bookmarkEnd w:id="10"/>
    </w:p>
    <w:p w14:paraId="71886595" w14:textId="730286C9" w:rsidR="00F2350A" w:rsidRPr="00F2350A" w:rsidRDefault="00F2350A" w:rsidP="00F2350A">
      <w:pPr>
        <w:pStyle w:val="Ttulo2"/>
      </w:pPr>
      <w:bookmarkStart w:id="11" w:name="_Toc213331463"/>
      <w:r w:rsidRPr="00F2350A">
        <w:t>Objetivo</w:t>
      </w:r>
      <w:bookmarkEnd w:id="11"/>
    </w:p>
    <w:p w14:paraId="18AE0ACE" w14:textId="77777777" w:rsidR="00F2350A" w:rsidRPr="00F2350A" w:rsidRDefault="00F2350A" w:rsidP="00F2350A">
      <w:pPr>
        <w:pStyle w:val="Corpodetexto"/>
      </w:pPr>
      <w:r w:rsidRPr="00F2350A">
        <w:t xml:space="preserve">Estabelecer um método </w:t>
      </w:r>
      <w:r w:rsidRPr="00F2350A">
        <w:rPr>
          <w:b/>
          <w:bCs/>
        </w:rPr>
        <w:t>padronizado, rastreável e auditável</w:t>
      </w:r>
      <w:r w:rsidRPr="00F2350A">
        <w:t xml:space="preserve"> para:</w:t>
      </w:r>
    </w:p>
    <w:p w14:paraId="67E1361C" w14:textId="77777777" w:rsidR="00F2350A" w:rsidRPr="00F2350A" w:rsidRDefault="00F2350A" w:rsidP="00F2350A">
      <w:pPr>
        <w:pStyle w:val="Corpodetexto"/>
        <w:numPr>
          <w:ilvl w:val="0"/>
          <w:numId w:val="37"/>
        </w:numPr>
        <w:spacing w:before="0" w:after="0"/>
      </w:pPr>
      <w:r w:rsidRPr="00F2350A">
        <w:t xml:space="preserve">classificar o nível de risco de cada desvio identificado no </w:t>
      </w:r>
      <w:proofErr w:type="spellStart"/>
      <w:r w:rsidRPr="00F2350A">
        <w:t>HAZOP</w:t>
      </w:r>
      <w:proofErr w:type="spellEnd"/>
      <w:r w:rsidRPr="00F2350A">
        <w:t>;</w:t>
      </w:r>
    </w:p>
    <w:p w14:paraId="45E5AFA1" w14:textId="77777777" w:rsidR="00F2350A" w:rsidRPr="00F2350A" w:rsidRDefault="00F2350A" w:rsidP="00F2350A">
      <w:pPr>
        <w:pStyle w:val="Corpodetexto"/>
        <w:numPr>
          <w:ilvl w:val="0"/>
          <w:numId w:val="37"/>
        </w:numPr>
        <w:spacing w:before="0" w:after="0"/>
      </w:pPr>
      <w:r w:rsidRPr="00F2350A">
        <w:t>priorizar ações corretivas e preventivas;</w:t>
      </w:r>
    </w:p>
    <w:p w14:paraId="178F9D11" w14:textId="77777777" w:rsidR="00F2350A" w:rsidRPr="00F2350A" w:rsidRDefault="00F2350A" w:rsidP="00F2350A">
      <w:pPr>
        <w:pStyle w:val="Corpodetexto"/>
        <w:numPr>
          <w:ilvl w:val="0"/>
          <w:numId w:val="37"/>
        </w:numPr>
        <w:spacing w:before="0" w:after="0"/>
      </w:pPr>
      <w:r w:rsidRPr="00F2350A">
        <w:t>e documentar o fechamento com responsáveis, prazos e evidências.</w:t>
      </w:r>
    </w:p>
    <w:p w14:paraId="5C5064DD" w14:textId="677B2C9B" w:rsidR="00F2350A" w:rsidRPr="00F2350A" w:rsidRDefault="00F2350A" w:rsidP="00F2350A">
      <w:pPr>
        <w:pStyle w:val="Ttulo2"/>
      </w:pPr>
      <w:bookmarkStart w:id="12" w:name="_Toc213331464"/>
      <w:r w:rsidRPr="00F2350A">
        <w:t>Etapas do processo</w:t>
      </w:r>
      <w:bookmarkEnd w:id="12"/>
    </w:p>
    <w:p w14:paraId="133A68E6" w14:textId="77777777" w:rsidR="00F2350A" w:rsidRPr="00F2350A" w:rsidRDefault="00F2350A" w:rsidP="00F2350A">
      <w:pPr>
        <w:pStyle w:val="Corpodetexto"/>
        <w:numPr>
          <w:ilvl w:val="0"/>
          <w:numId w:val="34"/>
        </w:numPr>
        <w:rPr>
          <w:b/>
          <w:bCs/>
        </w:rPr>
      </w:pPr>
      <w:r w:rsidRPr="00F2350A">
        <w:rPr>
          <w:b/>
          <w:bCs/>
        </w:rPr>
        <w:t>Etapa 1 – Identificação e descrição do desvio</w:t>
      </w:r>
    </w:p>
    <w:p w14:paraId="42D707A3" w14:textId="77777777" w:rsidR="00F2350A" w:rsidRPr="00F2350A" w:rsidRDefault="00F2350A" w:rsidP="00F2350A">
      <w:pPr>
        <w:pStyle w:val="Corpodetexto"/>
      </w:pPr>
      <w:r w:rsidRPr="00F2350A">
        <w:t>Para cada nó/atividade, identifique:</w:t>
      </w:r>
    </w:p>
    <w:p w14:paraId="4E4CC803" w14:textId="77777777" w:rsidR="00F2350A" w:rsidRPr="00F2350A" w:rsidRDefault="00F2350A" w:rsidP="00F2350A">
      <w:pPr>
        <w:pStyle w:val="Corpodetexto"/>
        <w:numPr>
          <w:ilvl w:val="0"/>
          <w:numId w:val="39"/>
        </w:numPr>
      </w:pPr>
      <w:r w:rsidRPr="00F2350A">
        <w:t>Desvio (o que pode sair da intenção normal de operação);</w:t>
      </w:r>
    </w:p>
    <w:p w14:paraId="72A20616" w14:textId="77777777" w:rsidR="00F2350A" w:rsidRPr="00F2350A" w:rsidRDefault="00F2350A" w:rsidP="00F2350A">
      <w:pPr>
        <w:pStyle w:val="Corpodetexto"/>
        <w:numPr>
          <w:ilvl w:val="0"/>
          <w:numId w:val="39"/>
        </w:numPr>
      </w:pPr>
      <w:r w:rsidRPr="00F2350A">
        <w:t>Causas possíveis (técnicas, humanas, organizacionais);</w:t>
      </w:r>
    </w:p>
    <w:p w14:paraId="4CD06284" w14:textId="77777777" w:rsidR="00F2350A" w:rsidRPr="00F2350A" w:rsidRDefault="00F2350A" w:rsidP="00F2350A">
      <w:pPr>
        <w:pStyle w:val="Corpodetexto"/>
        <w:numPr>
          <w:ilvl w:val="0"/>
          <w:numId w:val="39"/>
        </w:numPr>
      </w:pPr>
      <w:r w:rsidRPr="00F2350A">
        <w:t>Consequências (impactos em pessoas, equipamentos, produção, meio ambiente);</w:t>
      </w:r>
    </w:p>
    <w:p w14:paraId="2C708DE0" w14:textId="77777777" w:rsidR="00A40C24" w:rsidRDefault="00F2350A" w:rsidP="009D2FC3">
      <w:pPr>
        <w:pStyle w:val="Corpodetexto"/>
        <w:numPr>
          <w:ilvl w:val="0"/>
          <w:numId w:val="39"/>
        </w:numPr>
      </w:pPr>
      <w:r w:rsidRPr="00F2350A">
        <w:t>Salvaguardas existentes (</w:t>
      </w:r>
      <w:proofErr w:type="spellStart"/>
      <w:r w:rsidRPr="00F2350A">
        <w:t>IPLs</w:t>
      </w:r>
      <w:proofErr w:type="spellEnd"/>
      <w:r w:rsidRPr="00F2350A">
        <w:t>).</w:t>
      </w:r>
    </w:p>
    <w:p w14:paraId="2100188C" w14:textId="556F5DDB" w:rsidR="00F2350A" w:rsidRPr="00A40C24" w:rsidRDefault="00F2350A" w:rsidP="00A40C24">
      <w:pPr>
        <w:pStyle w:val="Corpodetexto"/>
        <w:ind w:firstLine="0"/>
        <w:rPr>
          <w:b/>
          <w:bCs/>
        </w:rPr>
      </w:pPr>
      <w:r w:rsidRPr="00A40C24">
        <w:rPr>
          <w:b/>
          <w:bCs/>
        </w:rPr>
        <w:t>Etapa 2 – Avaliação da Probabilidade (P)</w:t>
      </w:r>
    </w:p>
    <w:p w14:paraId="1BBA66DD" w14:textId="77777777" w:rsidR="00F2350A" w:rsidRDefault="00F2350A" w:rsidP="00F2350A">
      <w:pPr>
        <w:pStyle w:val="Corpodetexto"/>
      </w:pPr>
      <w:r w:rsidRPr="00F2350A">
        <w:t>A probabilidade representa a chance de ocorrência do desvio, considerando salvaguardas existentes.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4132"/>
        <w:gridCol w:w="1595"/>
        <w:gridCol w:w="2890"/>
      </w:tblGrid>
      <w:tr w:rsidR="00E13739" w:rsidRPr="00E13739" w14:paraId="385E42E8" w14:textId="77777777" w:rsidTr="00E137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26ADB1" w14:textId="77777777" w:rsidR="00E13739" w:rsidRPr="00E13739" w:rsidRDefault="00E13739" w:rsidP="00E13739">
            <w:pPr>
              <w:rPr>
                <w:b/>
                <w:bCs/>
              </w:rPr>
            </w:pPr>
            <w:r w:rsidRPr="00E13739">
              <w:rPr>
                <w:b/>
                <w:bCs/>
              </w:rPr>
              <w:t>Nível</w:t>
            </w:r>
          </w:p>
        </w:tc>
        <w:tc>
          <w:tcPr>
            <w:tcW w:w="0" w:type="auto"/>
            <w:vAlign w:val="center"/>
            <w:hideMark/>
          </w:tcPr>
          <w:p w14:paraId="12E2134E" w14:textId="77777777" w:rsidR="00E13739" w:rsidRPr="00E13739" w:rsidRDefault="00E13739" w:rsidP="00E13739">
            <w:pPr>
              <w:rPr>
                <w:b/>
                <w:bCs/>
              </w:rPr>
            </w:pPr>
            <w:r w:rsidRPr="00E13739">
              <w:rPr>
                <w:b/>
                <w:bCs/>
              </w:rPr>
              <w:t>Critério descritivo</w:t>
            </w:r>
          </w:p>
        </w:tc>
        <w:tc>
          <w:tcPr>
            <w:tcW w:w="0" w:type="auto"/>
            <w:vAlign w:val="center"/>
            <w:hideMark/>
          </w:tcPr>
          <w:p w14:paraId="060B4D10" w14:textId="77777777" w:rsidR="00E13739" w:rsidRPr="00E13739" w:rsidRDefault="00E13739" w:rsidP="00E13739">
            <w:pPr>
              <w:rPr>
                <w:b/>
                <w:bCs/>
              </w:rPr>
            </w:pPr>
            <w:r w:rsidRPr="00E13739">
              <w:rPr>
                <w:b/>
                <w:bCs/>
              </w:rPr>
              <w:t>Frequência estimada</w:t>
            </w:r>
          </w:p>
        </w:tc>
        <w:tc>
          <w:tcPr>
            <w:tcW w:w="0" w:type="auto"/>
            <w:vAlign w:val="center"/>
            <w:hideMark/>
          </w:tcPr>
          <w:p w14:paraId="7A981B5A" w14:textId="77777777" w:rsidR="00E13739" w:rsidRPr="00E13739" w:rsidRDefault="00E13739" w:rsidP="00E13739">
            <w:pPr>
              <w:rPr>
                <w:b/>
                <w:bCs/>
              </w:rPr>
            </w:pPr>
            <w:r w:rsidRPr="00E13739">
              <w:rPr>
                <w:b/>
                <w:bCs/>
              </w:rPr>
              <w:t>Exemplo</w:t>
            </w:r>
          </w:p>
        </w:tc>
      </w:tr>
      <w:tr w:rsidR="00E13739" w:rsidRPr="00E13739" w14:paraId="5F6A9B87" w14:textId="77777777" w:rsidTr="00E137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997D3" w14:textId="77777777" w:rsidR="00E13739" w:rsidRPr="00E13739" w:rsidRDefault="00E13739" w:rsidP="00E13739">
            <w:r w:rsidRPr="00E13739">
              <w:t>1 – Rara</w:t>
            </w:r>
          </w:p>
        </w:tc>
        <w:tc>
          <w:tcPr>
            <w:tcW w:w="0" w:type="auto"/>
            <w:vAlign w:val="center"/>
            <w:hideMark/>
          </w:tcPr>
          <w:p w14:paraId="23822F74" w14:textId="77777777" w:rsidR="00E13739" w:rsidRPr="00E13739" w:rsidRDefault="00E13739" w:rsidP="00E13739">
            <w:r w:rsidRPr="00E13739">
              <w:t>Evento extremamente improvável, depende de múltiplas falhas ou condições excepcionais.</w:t>
            </w:r>
          </w:p>
        </w:tc>
        <w:tc>
          <w:tcPr>
            <w:tcW w:w="0" w:type="auto"/>
            <w:vAlign w:val="center"/>
            <w:hideMark/>
          </w:tcPr>
          <w:p w14:paraId="546338A6" w14:textId="77777777" w:rsidR="00E13739" w:rsidRPr="00E13739" w:rsidRDefault="00E13739" w:rsidP="00E13739">
            <w:r w:rsidRPr="00E13739">
              <w:t>≤ 1x a cada 10 anos</w:t>
            </w:r>
          </w:p>
        </w:tc>
        <w:tc>
          <w:tcPr>
            <w:tcW w:w="0" w:type="auto"/>
            <w:vAlign w:val="center"/>
            <w:hideMark/>
          </w:tcPr>
          <w:p w14:paraId="7D812B64" w14:textId="77777777" w:rsidR="00E13739" w:rsidRPr="00E13739" w:rsidRDefault="00E13739" w:rsidP="00E13739">
            <w:r w:rsidRPr="00E13739">
              <w:t>Falha simultânea de duas proteções independentes.</w:t>
            </w:r>
          </w:p>
        </w:tc>
      </w:tr>
      <w:tr w:rsidR="00E13739" w:rsidRPr="00E13739" w14:paraId="4256A948" w14:textId="77777777" w:rsidTr="00E137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D8228" w14:textId="77777777" w:rsidR="00E13739" w:rsidRPr="00E13739" w:rsidRDefault="00E13739" w:rsidP="00E13739">
            <w:r w:rsidRPr="00E13739">
              <w:t>2 – Improvável</w:t>
            </w:r>
          </w:p>
        </w:tc>
        <w:tc>
          <w:tcPr>
            <w:tcW w:w="0" w:type="auto"/>
            <w:vAlign w:val="center"/>
            <w:hideMark/>
          </w:tcPr>
          <w:p w14:paraId="27D6F287" w14:textId="77777777" w:rsidR="00E13739" w:rsidRPr="00E13739" w:rsidRDefault="00E13739" w:rsidP="00E13739">
            <w:r w:rsidRPr="00E13739">
              <w:t>Pode ocorrer, mas histórico mostra raridade; requer erro humano + falha técnica.</w:t>
            </w:r>
          </w:p>
        </w:tc>
        <w:tc>
          <w:tcPr>
            <w:tcW w:w="0" w:type="auto"/>
            <w:vAlign w:val="center"/>
            <w:hideMark/>
          </w:tcPr>
          <w:p w14:paraId="7C22EF25" w14:textId="77777777" w:rsidR="00E13739" w:rsidRPr="00E13739" w:rsidRDefault="00E13739" w:rsidP="00E13739">
            <w:r w:rsidRPr="00E13739">
              <w:t>1x a cada 5–10 anos</w:t>
            </w:r>
          </w:p>
        </w:tc>
        <w:tc>
          <w:tcPr>
            <w:tcW w:w="0" w:type="auto"/>
            <w:vAlign w:val="center"/>
            <w:hideMark/>
          </w:tcPr>
          <w:p w14:paraId="633D50EE" w14:textId="77777777" w:rsidR="00E13739" w:rsidRPr="00E13739" w:rsidRDefault="00E13739" w:rsidP="00E13739">
            <w:r w:rsidRPr="00E13739">
              <w:t>Esquecimento de teste de ausência de tensão.</w:t>
            </w:r>
          </w:p>
        </w:tc>
      </w:tr>
      <w:tr w:rsidR="00E13739" w:rsidRPr="00E13739" w14:paraId="659AFA17" w14:textId="77777777" w:rsidTr="00E137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8FB70" w14:textId="77777777" w:rsidR="00E13739" w:rsidRPr="00E13739" w:rsidRDefault="00E13739" w:rsidP="00E13739">
            <w:r w:rsidRPr="00E13739">
              <w:t>3 – Possível</w:t>
            </w:r>
          </w:p>
        </w:tc>
        <w:tc>
          <w:tcPr>
            <w:tcW w:w="0" w:type="auto"/>
            <w:vAlign w:val="center"/>
            <w:hideMark/>
          </w:tcPr>
          <w:p w14:paraId="1AC2A7B8" w14:textId="77777777" w:rsidR="00E13739" w:rsidRPr="00E13739" w:rsidRDefault="00E13739" w:rsidP="00E13739">
            <w:r w:rsidRPr="00E13739">
              <w:t>Ocorre ocasionalmente; já houve registros ou condições semelhantes.</w:t>
            </w:r>
          </w:p>
        </w:tc>
        <w:tc>
          <w:tcPr>
            <w:tcW w:w="0" w:type="auto"/>
            <w:vAlign w:val="center"/>
            <w:hideMark/>
          </w:tcPr>
          <w:p w14:paraId="38A901E1" w14:textId="77777777" w:rsidR="00E13739" w:rsidRPr="00E13739" w:rsidRDefault="00E13739" w:rsidP="00E13739">
            <w:r w:rsidRPr="00E13739">
              <w:t>1x a cada 1–5 anos</w:t>
            </w:r>
          </w:p>
        </w:tc>
        <w:tc>
          <w:tcPr>
            <w:tcW w:w="0" w:type="auto"/>
            <w:vAlign w:val="center"/>
            <w:hideMark/>
          </w:tcPr>
          <w:p w14:paraId="46B9EBE1" w14:textId="77777777" w:rsidR="00E13739" w:rsidRPr="00E13739" w:rsidRDefault="00E13739" w:rsidP="00E13739">
            <w:r w:rsidRPr="00E13739">
              <w:t>Contato acidental com parte viva durante manutenção.</w:t>
            </w:r>
          </w:p>
        </w:tc>
      </w:tr>
      <w:tr w:rsidR="00E13739" w:rsidRPr="00E13739" w14:paraId="39CC8F24" w14:textId="77777777" w:rsidTr="00E137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93F04" w14:textId="77777777" w:rsidR="00E13739" w:rsidRPr="00E13739" w:rsidRDefault="00E13739" w:rsidP="00E13739">
            <w:r w:rsidRPr="00E13739">
              <w:t>4 – Provável</w:t>
            </w:r>
          </w:p>
        </w:tc>
        <w:tc>
          <w:tcPr>
            <w:tcW w:w="0" w:type="auto"/>
            <w:vAlign w:val="center"/>
            <w:hideMark/>
          </w:tcPr>
          <w:p w14:paraId="17733D32" w14:textId="77777777" w:rsidR="00E13739" w:rsidRPr="00E13739" w:rsidRDefault="00E13739" w:rsidP="00E13739">
            <w:r w:rsidRPr="00E13739">
              <w:t>Ocorre com frequência anual; salvaguardas parciais.</w:t>
            </w:r>
          </w:p>
        </w:tc>
        <w:tc>
          <w:tcPr>
            <w:tcW w:w="0" w:type="auto"/>
            <w:vAlign w:val="center"/>
            <w:hideMark/>
          </w:tcPr>
          <w:p w14:paraId="3AFF583E" w14:textId="77777777" w:rsidR="00E13739" w:rsidRPr="00E13739" w:rsidRDefault="00E13739" w:rsidP="00E13739">
            <w:r w:rsidRPr="00E13739">
              <w:t>&gt;1x/ano</w:t>
            </w:r>
          </w:p>
        </w:tc>
        <w:tc>
          <w:tcPr>
            <w:tcW w:w="0" w:type="auto"/>
            <w:vAlign w:val="center"/>
            <w:hideMark/>
          </w:tcPr>
          <w:p w14:paraId="70E91B63" w14:textId="77777777" w:rsidR="00E13739" w:rsidRPr="00E13739" w:rsidRDefault="00E13739" w:rsidP="00E13739">
            <w:r w:rsidRPr="00E13739">
              <w:t>Falha de ferramenta isolada ou EPI inadequado.</w:t>
            </w:r>
          </w:p>
        </w:tc>
      </w:tr>
      <w:tr w:rsidR="00E13739" w:rsidRPr="00E13739" w14:paraId="388672B0" w14:textId="77777777" w:rsidTr="00E137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C1A63" w14:textId="77777777" w:rsidR="00E13739" w:rsidRPr="00E13739" w:rsidRDefault="00E13739" w:rsidP="00E13739">
            <w:r w:rsidRPr="00E13739">
              <w:t>5 – Frequente</w:t>
            </w:r>
          </w:p>
        </w:tc>
        <w:tc>
          <w:tcPr>
            <w:tcW w:w="0" w:type="auto"/>
            <w:vAlign w:val="center"/>
            <w:hideMark/>
          </w:tcPr>
          <w:p w14:paraId="3AAD3EA7" w14:textId="77777777" w:rsidR="00E13739" w:rsidRPr="00E13739" w:rsidRDefault="00E13739" w:rsidP="00E13739">
            <w:r w:rsidRPr="00E13739">
              <w:t>Altamente provável em cada operação; ausência de barreiras eficazes.</w:t>
            </w:r>
          </w:p>
        </w:tc>
        <w:tc>
          <w:tcPr>
            <w:tcW w:w="0" w:type="auto"/>
            <w:vAlign w:val="center"/>
            <w:hideMark/>
          </w:tcPr>
          <w:p w14:paraId="23495BB8" w14:textId="77777777" w:rsidR="00E13739" w:rsidRPr="00E13739" w:rsidRDefault="00E13739" w:rsidP="00E13739">
            <w:r w:rsidRPr="00E13739">
              <w:t>Mensal / semanal</w:t>
            </w:r>
          </w:p>
        </w:tc>
        <w:tc>
          <w:tcPr>
            <w:tcW w:w="0" w:type="auto"/>
            <w:vAlign w:val="center"/>
            <w:hideMark/>
          </w:tcPr>
          <w:p w14:paraId="50506D85" w14:textId="77777777" w:rsidR="00E13739" w:rsidRPr="00E13739" w:rsidRDefault="00E13739" w:rsidP="00E13739">
            <w:r w:rsidRPr="00E13739">
              <w:t>Trabalho energizado sem bloqueio adequado.</w:t>
            </w:r>
          </w:p>
        </w:tc>
      </w:tr>
    </w:tbl>
    <w:p w14:paraId="53403931" w14:textId="05AF7BD6" w:rsidR="00F2350A" w:rsidRDefault="00A27CF1" w:rsidP="00F2350A">
      <w:pPr>
        <w:pStyle w:val="Corpodetexto"/>
      </w:pPr>
      <w:r w:rsidRPr="00A27CF1">
        <w:rPr>
          <w:rFonts w:ascii="Segoe UI Emoji" w:hAnsi="Segoe UI Emoji" w:cs="Segoe UI Emoji"/>
        </w:rPr>
        <w:lastRenderedPageBreak/>
        <w:t>🔹</w:t>
      </w:r>
      <w:r w:rsidRPr="00A27CF1">
        <w:t xml:space="preserve"> </w:t>
      </w:r>
      <w:r w:rsidRPr="00A27CF1">
        <w:rPr>
          <w:i/>
          <w:iCs/>
        </w:rPr>
        <w:t>Critério prático:</w:t>
      </w:r>
      <w:r w:rsidRPr="00A27CF1">
        <w:t xml:space="preserve"> use histórico de incidentes internos, registros de manutenção e inspeções NR-10 para estimar a frequência.</w:t>
      </w:r>
    </w:p>
    <w:p w14:paraId="4BD58EAE" w14:textId="77777777" w:rsidR="00A27CF1" w:rsidRPr="00A27CF1" w:rsidRDefault="00A27CF1" w:rsidP="00A40C24">
      <w:pPr>
        <w:pStyle w:val="Corpodetexto"/>
        <w:ind w:firstLine="0"/>
        <w:rPr>
          <w:b/>
          <w:bCs/>
        </w:rPr>
      </w:pPr>
      <w:r w:rsidRPr="00A27CF1">
        <w:rPr>
          <w:b/>
          <w:bCs/>
        </w:rPr>
        <w:t>Etapa 3 – Avaliação da Severidade (S)</w:t>
      </w:r>
    </w:p>
    <w:p w14:paraId="5ACF7D81" w14:textId="77777777" w:rsidR="00A27CF1" w:rsidRPr="00A27CF1" w:rsidRDefault="00A27CF1" w:rsidP="00A27CF1">
      <w:pPr>
        <w:pStyle w:val="Corpodetexto"/>
      </w:pPr>
      <w:r w:rsidRPr="00A27CF1">
        <w:t xml:space="preserve">A severidade reflete a </w:t>
      </w:r>
      <w:r w:rsidRPr="00A27CF1">
        <w:rPr>
          <w:b/>
          <w:bCs/>
        </w:rPr>
        <w:t>gravidade da consequência mais provável</w:t>
      </w:r>
      <w:r w:rsidRPr="00A27CF1">
        <w:t xml:space="preserve"> caso o evento ocorra.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3104"/>
        <w:gridCol w:w="3443"/>
        <w:gridCol w:w="1840"/>
      </w:tblGrid>
      <w:tr w:rsidR="00ED6193" w:rsidRPr="00ED6193" w14:paraId="3B3D2EF5" w14:textId="77777777" w:rsidTr="00ED61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B703FF" w14:textId="77777777" w:rsidR="00ED6193" w:rsidRPr="00ED6193" w:rsidRDefault="00ED6193" w:rsidP="00ED6193">
            <w:pPr>
              <w:rPr>
                <w:b/>
                <w:bCs/>
              </w:rPr>
            </w:pPr>
            <w:r w:rsidRPr="00ED6193">
              <w:rPr>
                <w:b/>
                <w:bCs/>
              </w:rPr>
              <w:t>Nível</w:t>
            </w:r>
          </w:p>
        </w:tc>
        <w:tc>
          <w:tcPr>
            <w:tcW w:w="0" w:type="auto"/>
            <w:vAlign w:val="center"/>
            <w:hideMark/>
          </w:tcPr>
          <w:p w14:paraId="792126B9" w14:textId="77777777" w:rsidR="00ED6193" w:rsidRPr="00ED6193" w:rsidRDefault="00ED6193" w:rsidP="00ED6193">
            <w:pPr>
              <w:rPr>
                <w:b/>
                <w:bCs/>
              </w:rPr>
            </w:pPr>
            <w:r w:rsidRPr="00ED6193">
              <w:rPr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07D7864A" w14:textId="77777777" w:rsidR="00ED6193" w:rsidRPr="00ED6193" w:rsidRDefault="00ED6193" w:rsidP="00ED6193">
            <w:pPr>
              <w:rPr>
                <w:b/>
                <w:bCs/>
              </w:rPr>
            </w:pPr>
            <w:r w:rsidRPr="00ED6193">
              <w:rPr>
                <w:b/>
                <w:bCs/>
              </w:rPr>
              <w:t>Consequência típica</w:t>
            </w:r>
          </w:p>
        </w:tc>
        <w:tc>
          <w:tcPr>
            <w:tcW w:w="0" w:type="auto"/>
            <w:vAlign w:val="center"/>
            <w:hideMark/>
          </w:tcPr>
          <w:p w14:paraId="72477AC1" w14:textId="77777777" w:rsidR="00ED6193" w:rsidRPr="00ED6193" w:rsidRDefault="00ED6193" w:rsidP="00ED6193">
            <w:pPr>
              <w:rPr>
                <w:b/>
                <w:bCs/>
              </w:rPr>
            </w:pPr>
            <w:r w:rsidRPr="00ED6193">
              <w:rPr>
                <w:b/>
                <w:bCs/>
              </w:rPr>
              <w:t>Impacto</w:t>
            </w:r>
          </w:p>
        </w:tc>
      </w:tr>
      <w:tr w:rsidR="00ED6193" w:rsidRPr="00ED6193" w14:paraId="2E3E3CE9" w14:textId="77777777" w:rsidTr="00ED6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F35C3" w14:textId="77777777" w:rsidR="00ED6193" w:rsidRPr="00ED6193" w:rsidRDefault="00ED6193" w:rsidP="00ED6193">
            <w:r w:rsidRPr="00ED6193">
              <w:t>1 – Insignificante</w:t>
            </w:r>
          </w:p>
        </w:tc>
        <w:tc>
          <w:tcPr>
            <w:tcW w:w="0" w:type="auto"/>
            <w:vAlign w:val="center"/>
            <w:hideMark/>
          </w:tcPr>
          <w:p w14:paraId="54FE3BA0" w14:textId="77777777" w:rsidR="00ED6193" w:rsidRPr="00ED6193" w:rsidRDefault="00ED6193" w:rsidP="00ED6193">
            <w:r w:rsidRPr="00ED6193">
              <w:t>Sem lesão ou dano; correção imediata.</w:t>
            </w:r>
          </w:p>
        </w:tc>
        <w:tc>
          <w:tcPr>
            <w:tcW w:w="0" w:type="auto"/>
            <w:vAlign w:val="center"/>
            <w:hideMark/>
          </w:tcPr>
          <w:p w14:paraId="38425566" w14:textId="77777777" w:rsidR="00ED6193" w:rsidRPr="00ED6193" w:rsidRDefault="00ED6193" w:rsidP="00ED6193">
            <w:r w:rsidRPr="00ED6193">
              <w:t>Falha detectada antes da energização.</w:t>
            </w:r>
          </w:p>
        </w:tc>
        <w:tc>
          <w:tcPr>
            <w:tcW w:w="0" w:type="auto"/>
            <w:vAlign w:val="center"/>
            <w:hideMark/>
          </w:tcPr>
          <w:p w14:paraId="63D2EF96" w14:textId="77777777" w:rsidR="00ED6193" w:rsidRPr="00ED6193" w:rsidRDefault="00ED6193" w:rsidP="00ED6193">
            <w:r w:rsidRPr="00ED6193">
              <w:t>Nenhum.</w:t>
            </w:r>
          </w:p>
        </w:tc>
      </w:tr>
      <w:tr w:rsidR="00ED6193" w:rsidRPr="00ED6193" w14:paraId="159A0FC1" w14:textId="77777777" w:rsidTr="00ED6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3944F" w14:textId="77777777" w:rsidR="00ED6193" w:rsidRPr="00ED6193" w:rsidRDefault="00ED6193" w:rsidP="00ED6193">
            <w:r w:rsidRPr="00ED6193">
              <w:t>2 – Leve</w:t>
            </w:r>
          </w:p>
        </w:tc>
        <w:tc>
          <w:tcPr>
            <w:tcW w:w="0" w:type="auto"/>
            <w:vAlign w:val="center"/>
            <w:hideMark/>
          </w:tcPr>
          <w:p w14:paraId="184D5020" w14:textId="77777777" w:rsidR="00ED6193" w:rsidRPr="00ED6193" w:rsidRDefault="00ED6193" w:rsidP="00ED6193">
            <w:r w:rsidRPr="00ED6193">
              <w:t>Lesão leve ou dano menor a equipamento.</w:t>
            </w:r>
          </w:p>
        </w:tc>
        <w:tc>
          <w:tcPr>
            <w:tcW w:w="0" w:type="auto"/>
            <w:vAlign w:val="center"/>
            <w:hideMark/>
          </w:tcPr>
          <w:p w14:paraId="6907A2A8" w14:textId="77777777" w:rsidR="00ED6193" w:rsidRPr="00ED6193" w:rsidRDefault="00ED6193" w:rsidP="00ED6193">
            <w:r w:rsidRPr="00ED6193">
              <w:t>Queimadura superficial, substituição de ferramenta.</w:t>
            </w:r>
          </w:p>
        </w:tc>
        <w:tc>
          <w:tcPr>
            <w:tcW w:w="0" w:type="auto"/>
            <w:vAlign w:val="center"/>
            <w:hideMark/>
          </w:tcPr>
          <w:p w14:paraId="64F7E85C" w14:textId="77777777" w:rsidR="00ED6193" w:rsidRPr="00ED6193" w:rsidRDefault="00ED6193" w:rsidP="00ED6193">
            <w:r w:rsidRPr="00ED6193">
              <w:t>Sem afastamento.</w:t>
            </w:r>
          </w:p>
        </w:tc>
      </w:tr>
      <w:tr w:rsidR="00ED6193" w:rsidRPr="00ED6193" w14:paraId="0AB33D79" w14:textId="77777777" w:rsidTr="00ED6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B1C07" w14:textId="77777777" w:rsidR="00ED6193" w:rsidRPr="00ED6193" w:rsidRDefault="00ED6193" w:rsidP="00ED6193">
            <w:r w:rsidRPr="00ED6193">
              <w:t>3 – Moderada</w:t>
            </w:r>
          </w:p>
        </w:tc>
        <w:tc>
          <w:tcPr>
            <w:tcW w:w="0" w:type="auto"/>
            <w:vAlign w:val="center"/>
            <w:hideMark/>
          </w:tcPr>
          <w:p w14:paraId="0C4F2C3C" w14:textId="77777777" w:rsidR="00ED6193" w:rsidRPr="00ED6193" w:rsidRDefault="00ED6193" w:rsidP="00ED6193">
            <w:r w:rsidRPr="00ED6193">
              <w:t>Lesão com afastamento ou dano relevante.</w:t>
            </w:r>
          </w:p>
        </w:tc>
        <w:tc>
          <w:tcPr>
            <w:tcW w:w="0" w:type="auto"/>
            <w:vAlign w:val="center"/>
            <w:hideMark/>
          </w:tcPr>
          <w:p w14:paraId="5460BEA8" w14:textId="77777777" w:rsidR="00ED6193" w:rsidRPr="00ED6193" w:rsidRDefault="00ED6193" w:rsidP="00ED6193">
            <w:r w:rsidRPr="00ED6193">
              <w:t>Queimadura de 2º grau, curto com parada do setor.</w:t>
            </w:r>
          </w:p>
        </w:tc>
        <w:tc>
          <w:tcPr>
            <w:tcW w:w="0" w:type="auto"/>
            <w:vAlign w:val="center"/>
            <w:hideMark/>
          </w:tcPr>
          <w:p w14:paraId="1E7F0A1A" w14:textId="77777777" w:rsidR="00ED6193" w:rsidRPr="00ED6193" w:rsidRDefault="00ED6193" w:rsidP="00ED6193">
            <w:r w:rsidRPr="00ED6193">
              <w:t>Afasta &lt;15 dias.</w:t>
            </w:r>
          </w:p>
        </w:tc>
      </w:tr>
      <w:tr w:rsidR="00ED6193" w:rsidRPr="00ED6193" w14:paraId="7A8BB44E" w14:textId="77777777" w:rsidTr="00ED6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9FD03" w14:textId="77777777" w:rsidR="00ED6193" w:rsidRPr="00ED6193" w:rsidRDefault="00ED6193" w:rsidP="00ED6193">
            <w:r w:rsidRPr="00ED6193">
              <w:t>4 – Grave</w:t>
            </w:r>
          </w:p>
        </w:tc>
        <w:tc>
          <w:tcPr>
            <w:tcW w:w="0" w:type="auto"/>
            <w:vAlign w:val="center"/>
            <w:hideMark/>
          </w:tcPr>
          <w:p w14:paraId="467C1C74" w14:textId="77777777" w:rsidR="00ED6193" w:rsidRPr="00ED6193" w:rsidRDefault="00ED6193" w:rsidP="00ED6193">
            <w:r w:rsidRPr="00ED6193">
              <w:t>Lesão grave ou dano significativo.</w:t>
            </w:r>
          </w:p>
        </w:tc>
        <w:tc>
          <w:tcPr>
            <w:tcW w:w="0" w:type="auto"/>
            <w:vAlign w:val="center"/>
            <w:hideMark/>
          </w:tcPr>
          <w:p w14:paraId="225C691B" w14:textId="77777777" w:rsidR="00ED6193" w:rsidRPr="00ED6193" w:rsidRDefault="00ED6193" w:rsidP="00ED6193">
            <w:r w:rsidRPr="00ED6193">
              <w:t>Arco elétrico com queimadura 3º grau, perda parcial de função.</w:t>
            </w:r>
          </w:p>
        </w:tc>
        <w:tc>
          <w:tcPr>
            <w:tcW w:w="0" w:type="auto"/>
            <w:vAlign w:val="center"/>
            <w:hideMark/>
          </w:tcPr>
          <w:p w14:paraId="4E38F7EA" w14:textId="77777777" w:rsidR="00ED6193" w:rsidRPr="00ED6193" w:rsidRDefault="00ED6193" w:rsidP="00ED6193">
            <w:r w:rsidRPr="00ED6193">
              <w:t>Afastamento prolongado.</w:t>
            </w:r>
          </w:p>
        </w:tc>
      </w:tr>
      <w:tr w:rsidR="00ED6193" w:rsidRPr="00ED6193" w14:paraId="49529C0B" w14:textId="77777777" w:rsidTr="00ED6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10E8B" w14:textId="77777777" w:rsidR="00ED6193" w:rsidRPr="00ED6193" w:rsidRDefault="00ED6193" w:rsidP="00ED6193">
            <w:r w:rsidRPr="00ED6193">
              <w:t>5 – Catastrófica</w:t>
            </w:r>
          </w:p>
        </w:tc>
        <w:tc>
          <w:tcPr>
            <w:tcW w:w="0" w:type="auto"/>
            <w:vAlign w:val="center"/>
            <w:hideMark/>
          </w:tcPr>
          <w:p w14:paraId="43E7CE3A" w14:textId="77777777" w:rsidR="00ED6193" w:rsidRPr="00ED6193" w:rsidRDefault="00ED6193" w:rsidP="00ED6193">
            <w:r w:rsidRPr="00ED6193">
              <w:t>Morte, amputação, perda total de equipamento, incêndio.</w:t>
            </w:r>
          </w:p>
        </w:tc>
        <w:tc>
          <w:tcPr>
            <w:tcW w:w="0" w:type="auto"/>
            <w:vAlign w:val="center"/>
            <w:hideMark/>
          </w:tcPr>
          <w:p w14:paraId="2EDF57D8" w14:textId="77777777" w:rsidR="00ED6193" w:rsidRPr="00ED6193" w:rsidRDefault="00ED6193" w:rsidP="00ED6193">
            <w:r w:rsidRPr="00ED6193">
              <w:t>Arco elétrico severo ou choque fatal.</w:t>
            </w:r>
          </w:p>
        </w:tc>
        <w:tc>
          <w:tcPr>
            <w:tcW w:w="0" w:type="auto"/>
            <w:vAlign w:val="center"/>
            <w:hideMark/>
          </w:tcPr>
          <w:p w14:paraId="4939CBF7" w14:textId="77777777" w:rsidR="00ED6193" w:rsidRPr="00ED6193" w:rsidRDefault="00ED6193" w:rsidP="00ED6193">
            <w:r w:rsidRPr="00ED6193">
              <w:t>Fatalidade / destruição.</w:t>
            </w:r>
          </w:p>
        </w:tc>
      </w:tr>
    </w:tbl>
    <w:p w14:paraId="2AECED0B" w14:textId="5EA1F21E" w:rsidR="00A27CF1" w:rsidRDefault="00E00BDC" w:rsidP="00F2350A">
      <w:pPr>
        <w:pStyle w:val="Corpodetexto"/>
      </w:pPr>
      <w:r w:rsidRPr="00E00BDC">
        <w:rPr>
          <w:rFonts w:ascii="Segoe UI Emoji" w:hAnsi="Segoe UI Emoji" w:cs="Segoe UI Emoji"/>
        </w:rPr>
        <w:t>🔹</w:t>
      </w:r>
      <w:r w:rsidRPr="00E00BDC">
        <w:t xml:space="preserve"> </w:t>
      </w:r>
      <w:r w:rsidRPr="00E00BDC">
        <w:rPr>
          <w:i/>
          <w:iCs/>
        </w:rPr>
        <w:t>Critério prático:</w:t>
      </w:r>
      <w:r w:rsidRPr="00E00BDC">
        <w:t xml:space="preserve"> sempre considerar o </w:t>
      </w:r>
      <w:r w:rsidRPr="00E00BDC">
        <w:rPr>
          <w:b/>
          <w:bCs/>
        </w:rPr>
        <w:t>pior caso razoavelmente previsível</w:t>
      </w:r>
      <w:r w:rsidRPr="00E00BDC">
        <w:t xml:space="preserve"> (não o extremo teórico).</w:t>
      </w:r>
    </w:p>
    <w:p w14:paraId="6057275C" w14:textId="77777777" w:rsidR="00E00BDC" w:rsidRPr="00E00BDC" w:rsidRDefault="00E00BDC" w:rsidP="00A40C24">
      <w:pPr>
        <w:pStyle w:val="Corpodetexto"/>
        <w:ind w:firstLine="0"/>
        <w:rPr>
          <w:b/>
          <w:bCs/>
        </w:rPr>
      </w:pPr>
      <w:r w:rsidRPr="00E00BDC">
        <w:rPr>
          <w:b/>
          <w:bCs/>
        </w:rPr>
        <w:t>Etapa 4 – Cálculo do Risco Inicial</w:t>
      </w:r>
    </w:p>
    <w:p w14:paraId="0A8DD947" w14:textId="77777777" w:rsidR="00E00BDC" w:rsidRDefault="00E00BDC" w:rsidP="00E00BDC">
      <w:pPr>
        <w:pStyle w:val="Corpodetexto"/>
        <w:rPr>
          <w:b/>
          <w:bCs/>
        </w:rPr>
      </w:pPr>
      <w:r w:rsidRPr="00E00BDC">
        <w:rPr>
          <w:b/>
          <w:bCs/>
        </w:rPr>
        <w:t>Risco Inicial = Probabilidade × Severidade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809"/>
        <w:gridCol w:w="1375"/>
        <w:gridCol w:w="5495"/>
      </w:tblGrid>
      <w:tr w:rsidR="00E00BDC" w:rsidRPr="00E00BDC" w14:paraId="23E5DB1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1B19E9" w14:textId="77777777" w:rsidR="00E00BDC" w:rsidRPr="00E00BDC" w:rsidRDefault="00E00BDC" w:rsidP="00E00BDC">
            <w:pPr>
              <w:rPr>
                <w:b/>
                <w:bCs/>
              </w:rPr>
            </w:pPr>
            <w:r w:rsidRPr="00E00BDC">
              <w:rPr>
                <w:b/>
                <w:bCs/>
              </w:rPr>
              <w:t>Risco (</w:t>
            </w:r>
            <w:proofErr w:type="spellStart"/>
            <w:r w:rsidRPr="00E00BDC">
              <w:rPr>
                <w:b/>
                <w:bCs/>
              </w:rPr>
              <w:t>P×S</w:t>
            </w:r>
            <w:proofErr w:type="spellEnd"/>
            <w:r w:rsidRPr="00E00BDC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0BDCDA5" w14:textId="77777777" w:rsidR="00E00BDC" w:rsidRPr="00E00BDC" w:rsidRDefault="00E00BDC" w:rsidP="00E00BDC">
            <w:pPr>
              <w:rPr>
                <w:b/>
                <w:bCs/>
              </w:rPr>
            </w:pPr>
            <w:r w:rsidRPr="00E00BDC">
              <w:rPr>
                <w:b/>
                <w:bCs/>
              </w:rPr>
              <w:t>Classificação</w:t>
            </w:r>
          </w:p>
        </w:tc>
        <w:tc>
          <w:tcPr>
            <w:tcW w:w="0" w:type="auto"/>
            <w:vAlign w:val="center"/>
            <w:hideMark/>
          </w:tcPr>
          <w:p w14:paraId="7C871026" w14:textId="77777777" w:rsidR="00E00BDC" w:rsidRPr="00E00BDC" w:rsidRDefault="00E00BDC" w:rsidP="00E00BDC">
            <w:pPr>
              <w:rPr>
                <w:b/>
                <w:bCs/>
              </w:rPr>
            </w:pPr>
            <w:r w:rsidRPr="00E00BDC">
              <w:rPr>
                <w:b/>
                <w:bCs/>
              </w:rPr>
              <w:t>Cor sugerida</w:t>
            </w:r>
          </w:p>
        </w:tc>
        <w:tc>
          <w:tcPr>
            <w:tcW w:w="0" w:type="auto"/>
            <w:vAlign w:val="center"/>
            <w:hideMark/>
          </w:tcPr>
          <w:p w14:paraId="64838082" w14:textId="77777777" w:rsidR="00E00BDC" w:rsidRPr="00E00BDC" w:rsidRDefault="00E00BDC" w:rsidP="00E00BDC">
            <w:pPr>
              <w:rPr>
                <w:b/>
                <w:bCs/>
              </w:rPr>
            </w:pPr>
            <w:r w:rsidRPr="00E00BDC">
              <w:rPr>
                <w:b/>
                <w:bCs/>
              </w:rPr>
              <w:t>Ação recomendada</w:t>
            </w:r>
          </w:p>
        </w:tc>
      </w:tr>
      <w:tr w:rsidR="00E00BDC" w:rsidRPr="00E00BDC" w14:paraId="241D9A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1B480" w14:textId="77777777" w:rsidR="00E00BDC" w:rsidRPr="00E00BDC" w:rsidRDefault="00E00BDC" w:rsidP="00E00BDC">
            <w:r w:rsidRPr="00E00BDC">
              <w:t>1–5</w:t>
            </w:r>
          </w:p>
        </w:tc>
        <w:tc>
          <w:tcPr>
            <w:tcW w:w="0" w:type="auto"/>
            <w:vAlign w:val="center"/>
            <w:hideMark/>
          </w:tcPr>
          <w:p w14:paraId="76467B79" w14:textId="77777777" w:rsidR="00E00BDC" w:rsidRPr="00E00BDC" w:rsidRDefault="00E00BDC" w:rsidP="00E00BDC">
            <w:r w:rsidRPr="00E00BDC">
              <w:t>Baixo (Verde)</w:t>
            </w:r>
          </w:p>
        </w:tc>
        <w:tc>
          <w:tcPr>
            <w:tcW w:w="0" w:type="auto"/>
            <w:vAlign w:val="center"/>
            <w:hideMark/>
          </w:tcPr>
          <w:p w14:paraId="08FBBD28" w14:textId="77777777" w:rsidR="00E00BDC" w:rsidRPr="00E00BDC" w:rsidRDefault="00E00BDC" w:rsidP="00E00BDC">
            <w:r w:rsidRPr="00E00BDC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C946619" w14:textId="77777777" w:rsidR="00E00BDC" w:rsidRPr="00E00BDC" w:rsidRDefault="00E00BDC" w:rsidP="00E00BDC">
            <w:r w:rsidRPr="00E00BDC">
              <w:t>Aceitável – manter controle.</w:t>
            </w:r>
          </w:p>
        </w:tc>
      </w:tr>
      <w:tr w:rsidR="00E00BDC" w:rsidRPr="00E00BDC" w14:paraId="284D8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3B344" w14:textId="77777777" w:rsidR="00E00BDC" w:rsidRPr="00E00BDC" w:rsidRDefault="00E00BDC" w:rsidP="00E00BDC">
            <w:r w:rsidRPr="00E00BDC">
              <w:t>6–10</w:t>
            </w:r>
          </w:p>
        </w:tc>
        <w:tc>
          <w:tcPr>
            <w:tcW w:w="0" w:type="auto"/>
            <w:vAlign w:val="center"/>
            <w:hideMark/>
          </w:tcPr>
          <w:p w14:paraId="6EF0F0A5" w14:textId="77777777" w:rsidR="00E00BDC" w:rsidRPr="00E00BDC" w:rsidRDefault="00E00BDC" w:rsidP="00E00BDC">
            <w:r w:rsidRPr="00E00BDC">
              <w:t>Médio (Amarelo)</w:t>
            </w:r>
          </w:p>
        </w:tc>
        <w:tc>
          <w:tcPr>
            <w:tcW w:w="0" w:type="auto"/>
            <w:vAlign w:val="center"/>
            <w:hideMark/>
          </w:tcPr>
          <w:p w14:paraId="2C4CEBF2" w14:textId="77777777" w:rsidR="00E00BDC" w:rsidRPr="00E00BDC" w:rsidRDefault="00E00BDC" w:rsidP="00E00BDC">
            <w:r w:rsidRPr="00E00BDC">
              <w:rPr>
                <w:rFonts w:ascii="Segoe UI Emoji" w:hAnsi="Segoe UI Emoji" w:cs="Segoe UI Emoji"/>
              </w:rPr>
              <w:t>⚠️</w:t>
            </w:r>
          </w:p>
        </w:tc>
        <w:tc>
          <w:tcPr>
            <w:tcW w:w="0" w:type="auto"/>
            <w:vAlign w:val="center"/>
            <w:hideMark/>
          </w:tcPr>
          <w:p w14:paraId="1E045C16" w14:textId="77777777" w:rsidR="00E00BDC" w:rsidRPr="00E00BDC" w:rsidRDefault="00E00BDC" w:rsidP="00E00BDC">
            <w:r w:rsidRPr="00E00BDC">
              <w:t>Melhorar controle / revisar procedimentos.</w:t>
            </w:r>
          </w:p>
        </w:tc>
      </w:tr>
      <w:tr w:rsidR="00E00BDC" w:rsidRPr="00E00BDC" w14:paraId="3C8DC3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7A515" w14:textId="77777777" w:rsidR="00E00BDC" w:rsidRPr="00E00BDC" w:rsidRDefault="00E00BDC" w:rsidP="00E00BDC">
            <w:r w:rsidRPr="00E00BDC">
              <w:t>11–15</w:t>
            </w:r>
          </w:p>
        </w:tc>
        <w:tc>
          <w:tcPr>
            <w:tcW w:w="0" w:type="auto"/>
            <w:vAlign w:val="center"/>
            <w:hideMark/>
          </w:tcPr>
          <w:p w14:paraId="2ED4DAF7" w14:textId="77777777" w:rsidR="00E00BDC" w:rsidRPr="00E00BDC" w:rsidRDefault="00E00BDC" w:rsidP="00E00BDC">
            <w:r w:rsidRPr="00E00BDC">
              <w:t>Alto (Laranja)</w:t>
            </w:r>
          </w:p>
        </w:tc>
        <w:tc>
          <w:tcPr>
            <w:tcW w:w="0" w:type="auto"/>
            <w:vAlign w:val="center"/>
            <w:hideMark/>
          </w:tcPr>
          <w:p w14:paraId="36E10262" w14:textId="77777777" w:rsidR="00E00BDC" w:rsidRPr="00E00BDC" w:rsidRDefault="00E00BDC" w:rsidP="00E00BDC">
            <w:r w:rsidRPr="00E00BDC">
              <w:rPr>
                <w:rFonts w:ascii="Segoe UI Emoji" w:hAnsi="Segoe UI Emoji" w:cs="Segoe UI Emoji"/>
              </w:rPr>
              <w:t>🔶</w:t>
            </w:r>
          </w:p>
        </w:tc>
        <w:tc>
          <w:tcPr>
            <w:tcW w:w="0" w:type="auto"/>
            <w:vAlign w:val="center"/>
            <w:hideMark/>
          </w:tcPr>
          <w:p w14:paraId="71253C78" w14:textId="77777777" w:rsidR="00E00BDC" w:rsidRPr="00E00BDC" w:rsidRDefault="00E00BDC" w:rsidP="00E00BDC">
            <w:r w:rsidRPr="00E00BDC">
              <w:t>Intervenção imediata e mitigação obrigatória.</w:t>
            </w:r>
          </w:p>
        </w:tc>
      </w:tr>
      <w:tr w:rsidR="00E00BDC" w:rsidRPr="00E00BDC" w14:paraId="650E77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B75D7" w14:textId="77777777" w:rsidR="00E00BDC" w:rsidRPr="00E00BDC" w:rsidRDefault="00E00BDC" w:rsidP="00E00BDC">
            <w:r w:rsidRPr="00E00BDC">
              <w:t>16–25</w:t>
            </w:r>
          </w:p>
        </w:tc>
        <w:tc>
          <w:tcPr>
            <w:tcW w:w="0" w:type="auto"/>
            <w:vAlign w:val="center"/>
            <w:hideMark/>
          </w:tcPr>
          <w:p w14:paraId="580491D2" w14:textId="77777777" w:rsidR="00E00BDC" w:rsidRPr="00E00BDC" w:rsidRDefault="00E00BDC" w:rsidP="00E00BDC">
            <w:r w:rsidRPr="00E00BDC">
              <w:t>Crítico (Vermelho)</w:t>
            </w:r>
          </w:p>
        </w:tc>
        <w:tc>
          <w:tcPr>
            <w:tcW w:w="0" w:type="auto"/>
            <w:vAlign w:val="center"/>
            <w:hideMark/>
          </w:tcPr>
          <w:p w14:paraId="425B0187" w14:textId="77777777" w:rsidR="00E00BDC" w:rsidRPr="00E00BDC" w:rsidRDefault="00E00BDC" w:rsidP="00E00BDC">
            <w:r w:rsidRPr="00E00BDC">
              <w:rPr>
                <w:rFonts w:ascii="Segoe UI Emoji" w:hAnsi="Segoe UI Emoji" w:cs="Segoe UI Emoji"/>
              </w:rPr>
              <w:t>🔴</w:t>
            </w:r>
          </w:p>
        </w:tc>
        <w:tc>
          <w:tcPr>
            <w:tcW w:w="0" w:type="auto"/>
            <w:vAlign w:val="center"/>
            <w:hideMark/>
          </w:tcPr>
          <w:p w14:paraId="38566286" w14:textId="77777777" w:rsidR="00E00BDC" w:rsidRPr="00E00BDC" w:rsidRDefault="00E00BDC" w:rsidP="00E00BDC">
            <w:r w:rsidRPr="00E00BDC">
              <w:t>Proibido executar trabalho energizado até redução do risco.</w:t>
            </w:r>
          </w:p>
        </w:tc>
      </w:tr>
    </w:tbl>
    <w:p w14:paraId="7B0EFF4F" w14:textId="77777777" w:rsidR="00A40C24" w:rsidRPr="00A40C24" w:rsidRDefault="00A40C24" w:rsidP="00A40C24">
      <w:pPr>
        <w:pStyle w:val="Corpodetexto"/>
        <w:ind w:firstLine="0"/>
        <w:rPr>
          <w:b/>
          <w:bCs/>
        </w:rPr>
      </w:pPr>
      <w:r w:rsidRPr="00A40C24">
        <w:rPr>
          <w:b/>
          <w:bCs/>
        </w:rPr>
        <w:t>Etapa 5 – Ações e Risco Residual</w:t>
      </w:r>
    </w:p>
    <w:p w14:paraId="0965763C" w14:textId="77777777" w:rsidR="00A40C24" w:rsidRPr="00A40C24" w:rsidRDefault="00A40C24" w:rsidP="00A40C24">
      <w:pPr>
        <w:pStyle w:val="Corpodetexto"/>
        <w:numPr>
          <w:ilvl w:val="0"/>
          <w:numId w:val="40"/>
        </w:numPr>
      </w:pPr>
      <w:r w:rsidRPr="00A40C24">
        <w:t xml:space="preserve">Registre as </w:t>
      </w:r>
      <w:r w:rsidRPr="00A40C24">
        <w:rPr>
          <w:b/>
          <w:bCs/>
        </w:rPr>
        <w:t>Ações / Recomendações</w:t>
      </w:r>
      <w:r w:rsidRPr="00A40C24">
        <w:t xml:space="preserve"> necessárias para reduzir o risco.</w:t>
      </w:r>
    </w:p>
    <w:p w14:paraId="14758B14" w14:textId="77777777" w:rsidR="00A40C24" w:rsidRPr="00A40C24" w:rsidRDefault="00A40C24" w:rsidP="00A40C24">
      <w:pPr>
        <w:pStyle w:val="Corpodetexto"/>
        <w:numPr>
          <w:ilvl w:val="0"/>
          <w:numId w:val="40"/>
        </w:numPr>
      </w:pPr>
      <w:r w:rsidRPr="00A40C24">
        <w:t xml:space="preserve">Atribua </w:t>
      </w:r>
      <w:r w:rsidRPr="00A40C24">
        <w:rPr>
          <w:b/>
          <w:bCs/>
        </w:rPr>
        <w:t>Responsável</w:t>
      </w:r>
      <w:r w:rsidRPr="00A40C24">
        <w:t xml:space="preserve"> e </w:t>
      </w:r>
      <w:r w:rsidRPr="00A40C24">
        <w:rPr>
          <w:b/>
          <w:bCs/>
        </w:rPr>
        <w:t>Prazo</w:t>
      </w:r>
      <w:r w:rsidRPr="00A40C24">
        <w:t>.</w:t>
      </w:r>
    </w:p>
    <w:p w14:paraId="09847355" w14:textId="3FA30C38" w:rsidR="00E00BDC" w:rsidRDefault="00A40C24" w:rsidP="00E8021E">
      <w:pPr>
        <w:pStyle w:val="Corpodetexto"/>
        <w:numPr>
          <w:ilvl w:val="0"/>
          <w:numId w:val="40"/>
        </w:numPr>
      </w:pPr>
      <w:r w:rsidRPr="00A40C24">
        <w:t xml:space="preserve">Após implementação, </w:t>
      </w:r>
      <w:r w:rsidRPr="00A40C24">
        <w:rPr>
          <w:b/>
          <w:bCs/>
        </w:rPr>
        <w:t>reavalie P e S</w:t>
      </w:r>
      <w:r w:rsidRPr="00A40C24">
        <w:t xml:space="preserve"> considerando as salvaguardas novas → registre </w:t>
      </w:r>
      <w:r w:rsidRPr="00A40C24">
        <w:rPr>
          <w:b/>
          <w:bCs/>
        </w:rPr>
        <w:t>Risco Residual (</w:t>
      </w:r>
      <w:proofErr w:type="spellStart"/>
      <w:r w:rsidRPr="00A40C24">
        <w:rPr>
          <w:b/>
          <w:bCs/>
        </w:rPr>
        <w:t>P×S</w:t>
      </w:r>
      <w:proofErr w:type="spellEnd"/>
      <w:r w:rsidRPr="00A40C24">
        <w:rPr>
          <w:b/>
          <w:bCs/>
        </w:rPr>
        <w:t>)</w:t>
      </w:r>
      <w:r w:rsidRPr="00A40C24">
        <w:t>.</w:t>
      </w:r>
    </w:p>
    <w:p w14:paraId="1CAB22EE" w14:textId="77777777" w:rsidR="006873E6" w:rsidRDefault="006873E6" w:rsidP="006873E6">
      <w:pPr>
        <w:pStyle w:val="Corpodetexto"/>
      </w:pPr>
    </w:p>
    <w:p w14:paraId="64F0C25D" w14:textId="783844ED" w:rsidR="006873E6" w:rsidRDefault="006873E6" w:rsidP="006873E6">
      <w:pPr>
        <w:pStyle w:val="Ttulo1"/>
      </w:pPr>
      <w:bookmarkStart w:id="13" w:name="_Toc213331465"/>
      <w:r w:rsidRPr="006873E6">
        <w:lastRenderedPageBreak/>
        <w:t>Metodologia de Fechamento e Rastreabilidade</w:t>
      </w:r>
      <w:bookmarkEnd w:id="1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5578"/>
        <w:gridCol w:w="2409"/>
      </w:tblGrid>
      <w:tr w:rsidR="006873E6" w:rsidRPr="006873E6" w14:paraId="4C0272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D910DE" w14:textId="77777777" w:rsidR="006873E6" w:rsidRPr="006873E6" w:rsidRDefault="006873E6" w:rsidP="006873E6">
            <w:pPr>
              <w:rPr>
                <w:b/>
                <w:bCs/>
              </w:rPr>
            </w:pPr>
            <w:r w:rsidRPr="006873E6"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2B68D730" w14:textId="77777777" w:rsidR="006873E6" w:rsidRPr="006873E6" w:rsidRDefault="006873E6" w:rsidP="006873E6">
            <w:pPr>
              <w:rPr>
                <w:b/>
                <w:bCs/>
              </w:rPr>
            </w:pPr>
            <w:r w:rsidRPr="006873E6">
              <w:rPr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70140B4D" w14:textId="77777777" w:rsidR="006873E6" w:rsidRPr="006873E6" w:rsidRDefault="006873E6" w:rsidP="006873E6">
            <w:pPr>
              <w:rPr>
                <w:b/>
                <w:bCs/>
              </w:rPr>
            </w:pPr>
            <w:r w:rsidRPr="006873E6">
              <w:rPr>
                <w:b/>
                <w:bCs/>
              </w:rPr>
              <w:t>Requisito</w:t>
            </w:r>
          </w:p>
        </w:tc>
      </w:tr>
      <w:tr w:rsidR="006873E6" w:rsidRPr="006873E6" w14:paraId="2E2C1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D1D22" w14:textId="77777777" w:rsidR="006873E6" w:rsidRPr="006873E6" w:rsidRDefault="006873E6" w:rsidP="006873E6">
            <w:r w:rsidRPr="006873E6">
              <w:rPr>
                <w:b/>
                <w:bCs/>
              </w:rPr>
              <w:t>Responsável</w:t>
            </w:r>
          </w:p>
        </w:tc>
        <w:tc>
          <w:tcPr>
            <w:tcW w:w="0" w:type="auto"/>
            <w:vAlign w:val="center"/>
            <w:hideMark/>
          </w:tcPr>
          <w:p w14:paraId="01B369BD" w14:textId="77777777" w:rsidR="006873E6" w:rsidRPr="006873E6" w:rsidRDefault="006873E6" w:rsidP="006873E6">
            <w:r w:rsidRPr="006873E6">
              <w:t>Nome do responsável técnico pela execução da ação (Eng., Técnico, Supervisor).</w:t>
            </w:r>
          </w:p>
        </w:tc>
        <w:tc>
          <w:tcPr>
            <w:tcW w:w="0" w:type="auto"/>
            <w:vAlign w:val="center"/>
            <w:hideMark/>
          </w:tcPr>
          <w:p w14:paraId="5AEC169B" w14:textId="77777777" w:rsidR="006873E6" w:rsidRPr="006873E6" w:rsidRDefault="006873E6" w:rsidP="006873E6">
            <w:r w:rsidRPr="006873E6">
              <w:t>Deve estar autorizado NR-10.</w:t>
            </w:r>
          </w:p>
        </w:tc>
      </w:tr>
      <w:tr w:rsidR="006873E6" w:rsidRPr="006873E6" w14:paraId="258B0A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B0350" w14:textId="77777777" w:rsidR="006873E6" w:rsidRPr="006873E6" w:rsidRDefault="006873E6" w:rsidP="006873E6">
            <w:r w:rsidRPr="006873E6">
              <w:rPr>
                <w:b/>
                <w:bCs/>
              </w:rPr>
              <w:t>Prazo</w:t>
            </w:r>
          </w:p>
        </w:tc>
        <w:tc>
          <w:tcPr>
            <w:tcW w:w="0" w:type="auto"/>
            <w:vAlign w:val="center"/>
            <w:hideMark/>
          </w:tcPr>
          <w:p w14:paraId="4C1B0C06" w14:textId="77777777" w:rsidR="006873E6" w:rsidRPr="006873E6" w:rsidRDefault="006873E6" w:rsidP="006873E6">
            <w:r w:rsidRPr="006873E6">
              <w:t>Data-limite para conclusão da ação.</w:t>
            </w:r>
          </w:p>
        </w:tc>
        <w:tc>
          <w:tcPr>
            <w:tcW w:w="0" w:type="auto"/>
            <w:vAlign w:val="center"/>
            <w:hideMark/>
          </w:tcPr>
          <w:p w14:paraId="44A914AD" w14:textId="77777777" w:rsidR="006873E6" w:rsidRPr="006873E6" w:rsidRDefault="006873E6" w:rsidP="006873E6">
            <w:r w:rsidRPr="006873E6">
              <w:t>Formato ISO (</w:t>
            </w:r>
            <w:proofErr w:type="spellStart"/>
            <w:r w:rsidRPr="006873E6">
              <w:t>YYYY</w:t>
            </w:r>
            <w:proofErr w:type="spellEnd"/>
            <w:r w:rsidRPr="006873E6">
              <w:t>-MM-</w:t>
            </w:r>
            <w:proofErr w:type="spellStart"/>
            <w:r w:rsidRPr="006873E6">
              <w:t>DD</w:t>
            </w:r>
            <w:proofErr w:type="spellEnd"/>
            <w:r w:rsidRPr="006873E6">
              <w:t>).</w:t>
            </w:r>
          </w:p>
        </w:tc>
      </w:tr>
      <w:tr w:rsidR="006873E6" w:rsidRPr="006873E6" w14:paraId="37BEF4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1B483" w14:textId="77777777" w:rsidR="006873E6" w:rsidRPr="006873E6" w:rsidRDefault="006873E6" w:rsidP="006873E6">
            <w:r w:rsidRPr="006873E6">
              <w:rPr>
                <w:b/>
                <w:bCs/>
              </w:rPr>
              <w:t>Evidência de fechamento</w:t>
            </w:r>
          </w:p>
        </w:tc>
        <w:tc>
          <w:tcPr>
            <w:tcW w:w="0" w:type="auto"/>
            <w:vAlign w:val="center"/>
            <w:hideMark/>
          </w:tcPr>
          <w:p w14:paraId="5C46FBD3" w14:textId="77777777" w:rsidR="006873E6" w:rsidRPr="006873E6" w:rsidRDefault="006873E6" w:rsidP="006873E6">
            <w:r w:rsidRPr="006873E6">
              <w:t>Documento que comprova a execução da ação (</w:t>
            </w:r>
            <w:proofErr w:type="spellStart"/>
            <w:r w:rsidRPr="006873E6">
              <w:t>ex</w:t>
            </w:r>
            <w:proofErr w:type="spellEnd"/>
            <w:r w:rsidRPr="006873E6">
              <w:t>: relatório, foto, OS, laudo, certificado de calibração, ata de treinamento).</w:t>
            </w:r>
          </w:p>
        </w:tc>
        <w:tc>
          <w:tcPr>
            <w:tcW w:w="0" w:type="auto"/>
            <w:vAlign w:val="center"/>
            <w:hideMark/>
          </w:tcPr>
          <w:p w14:paraId="2A37BF9F" w14:textId="77777777" w:rsidR="006873E6" w:rsidRPr="006873E6" w:rsidRDefault="006873E6" w:rsidP="006873E6">
            <w:r w:rsidRPr="006873E6">
              <w:t>Deve ser arquivado e referenciado.</w:t>
            </w:r>
          </w:p>
        </w:tc>
      </w:tr>
      <w:tr w:rsidR="006873E6" w:rsidRPr="006873E6" w14:paraId="3826B4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24599" w14:textId="77777777" w:rsidR="006873E6" w:rsidRPr="006873E6" w:rsidRDefault="006873E6" w:rsidP="006873E6">
            <w:r w:rsidRPr="006873E6">
              <w:rPr>
                <w:b/>
                <w:bCs/>
              </w:rPr>
              <w:t>Validação</w:t>
            </w:r>
          </w:p>
        </w:tc>
        <w:tc>
          <w:tcPr>
            <w:tcW w:w="0" w:type="auto"/>
            <w:vAlign w:val="center"/>
            <w:hideMark/>
          </w:tcPr>
          <w:p w14:paraId="3EF4D25A" w14:textId="77777777" w:rsidR="006873E6" w:rsidRPr="006873E6" w:rsidRDefault="006873E6" w:rsidP="006873E6">
            <w:r w:rsidRPr="006873E6">
              <w:t xml:space="preserve">Conferência do responsável pela segurança elétrica / gestor </w:t>
            </w:r>
            <w:proofErr w:type="spellStart"/>
            <w:r w:rsidRPr="006873E6">
              <w:t>HSE</w:t>
            </w:r>
            <w:proofErr w:type="spellEnd"/>
            <w:r w:rsidRPr="006873E6">
              <w:t>.</w:t>
            </w:r>
          </w:p>
        </w:tc>
        <w:tc>
          <w:tcPr>
            <w:tcW w:w="0" w:type="auto"/>
            <w:vAlign w:val="center"/>
            <w:hideMark/>
          </w:tcPr>
          <w:p w14:paraId="5136A362" w14:textId="77777777" w:rsidR="006873E6" w:rsidRPr="006873E6" w:rsidRDefault="006873E6" w:rsidP="006873E6">
            <w:r w:rsidRPr="006873E6">
              <w:t>Assinatura digital ou registro no sistema.</w:t>
            </w:r>
          </w:p>
        </w:tc>
      </w:tr>
    </w:tbl>
    <w:p w14:paraId="61BB6896" w14:textId="77777777" w:rsidR="006873E6" w:rsidRDefault="006873E6" w:rsidP="006873E6"/>
    <w:p w14:paraId="4D99846B" w14:textId="6F34E659" w:rsidR="006873E6" w:rsidRDefault="006873E6" w:rsidP="006873E6">
      <w:r w:rsidRPr="006873E6">
        <w:rPr>
          <w:i/>
          <w:iCs/>
        </w:rPr>
        <w:t>Regra de ouro:</w:t>
      </w:r>
      <w:r w:rsidRPr="006873E6">
        <w:t xml:space="preserve"> nenhum risco classificado </w:t>
      </w:r>
      <w:r w:rsidRPr="006873E6">
        <w:rPr>
          <w:b/>
          <w:bCs/>
        </w:rPr>
        <w:t>Alto (11–15)</w:t>
      </w:r>
      <w:r w:rsidRPr="006873E6">
        <w:t xml:space="preserve"> </w:t>
      </w:r>
      <w:proofErr w:type="gramStart"/>
      <w:r w:rsidRPr="006873E6">
        <w:t xml:space="preserve">ou </w:t>
      </w:r>
      <w:r w:rsidRPr="006873E6">
        <w:rPr>
          <w:b/>
          <w:bCs/>
        </w:rPr>
        <w:t>Crítico</w:t>
      </w:r>
      <w:proofErr w:type="gramEnd"/>
      <w:r w:rsidRPr="006873E6">
        <w:rPr>
          <w:b/>
          <w:bCs/>
        </w:rPr>
        <w:t xml:space="preserve"> (16–25)</w:t>
      </w:r>
      <w:r w:rsidRPr="006873E6">
        <w:t xml:space="preserve"> deve ser aceito sem evidência formal de mitigação e validação por engenheiro habilitado.</w:t>
      </w:r>
    </w:p>
    <w:p w14:paraId="50CA7B0B" w14:textId="77777777" w:rsidR="006873E6" w:rsidRDefault="006873E6" w:rsidP="006873E6"/>
    <w:p w14:paraId="49AF7B69" w14:textId="77777777" w:rsidR="006873E6" w:rsidRPr="006873E6" w:rsidRDefault="006873E6" w:rsidP="006873E6"/>
    <w:p w14:paraId="2C5D22E0" w14:textId="00C10F3C" w:rsidR="000E2EC8" w:rsidRDefault="00403337" w:rsidP="00403337">
      <w:pPr>
        <w:jc w:val="center"/>
      </w:pPr>
      <w:r>
        <w:rPr>
          <w:noProof/>
        </w:rPr>
        <w:drawing>
          <wp:inline distT="0" distB="0" distL="0" distR="0" wp14:anchorId="058D6892" wp14:editId="691B9035">
            <wp:extent cx="3636402" cy="3886355"/>
            <wp:effectExtent l="0" t="0" r="2540" b="0"/>
            <wp:docPr id="615291194" name="Imagem 1" descr="Uma imagem contendo no interior, mesa, comida, cozinh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91194" name="Imagem 1" descr="Uma imagem contendo no interior, mesa, comida, cozinha&#10;&#10;O conteúdo gerado por IA pode estar incorreto.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242" cy="390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5E4FE" w14:textId="77777777" w:rsidR="002902E7" w:rsidRDefault="002902E7" w:rsidP="002902E7">
      <w:pPr>
        <w:pStyle w:val="Corpodetexto"/>
      </w:pPr>
    </w:p>
    <w:p w14:paraId="662004B2" w14:textId="77777777" w:rsidR="002902E7" w:rsidRDefault="002902E7" w:rsidP="002902E7">
      <w:pPr>
        <w:pStyle w:val="Corpodetexto"/>
      </w:pPr>
    </w:p>
    <w:p w14:paraId="17A90A60" w14:textId="77777777" w:rsidR="002902E7" w:rsidRDefault="002902E7" w:rsidP="002902E7">
      <w:pPr>
        <w:pStyle w:val="Corpodetexto"/>
        <w:sectPr w:rsidR="002902E7" w:rsidSect="007751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567" w:bottom="709" w:left="1418" w:header="567" w:footer="720" w:gutter="0"/>
          <w:cols w:space="720"/>
          <w:docGrid w:linePitch="299"/>
        </w:sectPr>
      </w:pPr>
    </w:p>
    <w:p w14:paraId="6C990E9B" w14:textId="640E28DD" w:rsidR="004D398B" w:rsidRPr="004D398B" w:rsidRDefault="004D398B" w:rsidP="00863A81">
      <w:pPr>
        <w:pStyle w:val="Ttulo1"/>
      </w:pPr>
      <w:bookmarkStart w:id="17" w:name="_Toc213331466"/>
      <w:r w:rsidRPr="004D398B">
        <w:lastRenderedPageBreak/>
        <w:t>Resultados e Discussão</w:t>
      </w:r>
      <w:bookmarkEnd w:id="17"/>
    </w:p>
    <w:p w14:paraId="46D243D9" w14:textId="77777777" w:rsidR="004D398B" w:rsidRPr="004D398B" w:rsidRDefault="004D398B" w:rsidP="004D398B">
      <w:pPr>
        <w:pStyle w:val="Corpodetexto"/>
      </w:pPr>
      <w:r w:rsidRPr="004D398B">
        <w:t xml:space="preserve">Os resultados da análise </w:t>
      </w:r>
      <w:proofErr w:type="spellStart"/>
      <w:r w:rsidRPr="004D398B">
        <w:t>HAZOP</w:t>
      </w:r>
      <w:proofErr w:type="spellEnd"/>
      <w:r w:rsidRPr="004D398B">
        <w:t>, adaptada para o risco operacional e procedural, são apresentados na Tabela 1.</w:t>
      </w:r>
    </w:p>
    <w:p w14:paraId="482E5E8F" w14:textId="4A49F4D3" w:rsidR="000E2EC8" w:rsidRDefault="000E2EC8" w:rsidP="000E2EC8">
      <w:pPr>
        <w:pStyle w:val="Legenda"/>
        <w:keepNext/>
      </w:pPr>
      <w:r>
        <w:t xml:space="preserve">Tabela </w:t>
      </w:r>
      <w:fldSimple w:instr=" SEQ Tabela \* ARABIC ">
        <w:r w:rsidR="003A194A">
          <w:rPr>
            <w:noProof/>
          </w:rPr>
          <w:t>1</w:t>
        </w:r>
      </w:fldSimple>
      <w:r>
        <w:t xml:space="preserve"> - </w:t>
      </w:r>
      <w:r w:rsidRPr="00D26A53">
        <w:t xml:space="preserve">Modelo de Planilha </w:t>
      </w:r>
      <w:proofErr w:type="spellStart"/>
      <w:r w:rsidRPr="00D26A53">
        <w:t>HAZOP</w:t>
      </w:r>
      <w:proofErr w:type="spellEnd"/>
      <w:r w:rsidRPr="00D26A53">
        <w:t xml:space="preserve"> Adaptada para Análise de Risco Operacional em Painel Elétrico Energizado. Nó de Estudo: Intervenção de medição de corrente em bornes energizados (BT)</w:t>
      </w:r>
    </w:p>
    <w:p w14:paraId="027C5AA1" w14:textId="77777777" w:rsidR="008D7AB6" w:rsidRDefault="008D7AB6" w:rsidP="008D7AB6"/>
    <w:tbl>
      <w:tblPr>
        <w:tblW w:w="5067" w:type="pct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288"/>
        <w:gridCol w:w="1646"/>
        <w:gridCol w:w="1655"/>
        <w:gridCol w:w="3024"/>
        <w:gridCol w:w="2749"/>
        <w:gridCol w:w="2478"/>
        <w:gridCol w:w="826"/>
        <w:gridCol w:w="725"/>
        <w:gridCol w:w="1175"/>
        <w:gridCol w:w="4720"/>
        <w:gridCol w:w="1418"/>
      </w:tblGrid>
      <w:tr w:rsidR="00792C21" w:rsidRPr="000D102A" w14:paraId="79033F08" w14:textId="77777777" w:rsidTr="00792C21">
        <w:trPr>
          <w:tblHeader/>
          <w:tblCellSpacing w:w="15" w:type="dxa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4BFD44" w14:textId="77777777" w:rsidR="000D102A" w:rsidRPr="000D102A" w:rsidRDefault="000D102A" w:rsidP="000D102A">
            <w:r w:rsidRPr="000D102A">
              <w:rPr>
                <w:b/>
                <w:bCs/>
              </w:rPr>
              <w:t>#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3B4DA1" w14:textId="77777777" w:rsidR="00FE176C" w:rsidRDefault="000D102A" w:rsidP="000D102A">
            <w:pPr>
              <w:rPr>
                <w:b/>
                <w:bCs/>
              </w:rPr>
            </w:pPr>
            <w:r w:rsidRPr="000D102A">
              <w:rPr>
                <w:b/>
                <w:bCs/>
              </w:rPr>
              <w:t>Nó/</w:t>
            </w:r>
          </w:p>
          <w:p w14:paraId="113FF5B8" w14:textId="1D930E8C" w:rsidR="000D102A" w:rsidRPr="000D102A" w:rsidRDefault="000D102A" w:rsidP="000D102A">
            <w:proofErr w:type="spellStart"/>
            <w:r w:rsidRPr="000D102A">
              <w:rPr>
                <w:b/>
                <w:bCs/>
              </w:rPr>
              <w:t>Ativid</w:t>
            </w:r>
            <w:proofErr w:type="spellEnd"/>
            <w:r w:rsidR="00FE176C">
              <w:rPr>
                <w:b/>
                <w:bCs/>
              </w:rPr>
              <w:t>.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C2496A" w14:textId="77777777" w:rsidR="000D102A" w:rsidRPr="000D102A" w:rsidRDefault="000D102A" w:rsidP="000D102A">
            <w:r w:rsidRPr="000D102A">
              <w:rPr>
                <w:b/>
                <w:bCs/>
              </w:rPr>
              <w:t>Parâmetro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8762D8" w14:textId="77777777" w:rsidR="000D102A" w:rsidRPr="000D102A" w:rsidRDefault="000D102A" w:rsidP="000D102A">
            <w:r w:rsidRPr="000D102A">
              <w:rPr>
                <w:b/>
                <w:bCs/>
              </w:rPr>
              <w:t>Desvio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E7AB32" w14:textId="77777777" w:rsidR="000D102A" w:rsidRPr="000D102A" w:rsidRDefault="000D102A" w:rsidP="000D102A">
            <w:r w:rsidRPr="000D102A">
              <w:rPr>
                <w:b/>
                <w:bCs/>
              </w:rPr>
              <w:t>Causas Possíveis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9F75E1" w14:textId="77777777" w:rsidR="000D102A" w:rsidRPr="000D102A" w:rsidRDefault="000D102A" w:rsidP="000D102A">
            <w:r w:rsidRPr="000D102A">
              <w:rPr>
                <w:b/>
                <w:bCs/>
              </w:rPr>
              <w:t>Consequências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F981B" w14:textId="77777777" w:rsidR="00FE176C" w:rsidRDefault="000D102A" w:rsidP="000D102A">
            <w:pPr>
              <w:rPr>
                <w:b/>
                <w:bCs/>
              </w:rPr>
            </w:pPr>
            <w:proofErr w:type="spellStart"/>
            <w:r w:rsidRPr="000D102A">
              <w:rPr>
                <w:b/>
                <w:bCs/>
              </w:rPr>
              <w:t>IPL</w:t>
            </w:r>
            <w:proofErr w:type="spellEnd"/>
          </w:p>
          <w:p w14:paraId="537A2070" w14:textId="183B334E" w:rsidR="000D102A" w:rsidRPr="000D102A" w:rsidRDefault="000D102A" w:rsidP="000D102A">
            <w:r w:rsidRPr="000D102A">
              <w:rPr>
                <w:b/>
                <w:bCs/>
              </w:rPr>
              <w:t>(Salvaguardas Atuais)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939F62" w14:textId="77777777" w:rsidR="00BC034D" w:rsidRDefault="000D102A" w:rsidP="000D102A">
            <w:pPr>
              <w:rPr>
                <w:b/>
                <w:bCs/>
              </w:rPr>
            </w:pPr>
            <w:r w:rsidRPr="000D102A">
              <w:rPr>
                <w:b/>
                <w:bCs/>
              </w:rPr>
              <w:t>P (1</w:t>
            </w:r>
          </w:p>
          <w:p w14:paraId="0F3B5184" w14:textId="4A295AF7" w:rsidR="000D102A" w:rsidRPr="000D102A" w:rsidRDefault="000D102A" w:rsidP="000D102A">
            <w:r w:rsidRPr="000D102A">
              <w:rPr>
                <w:b/>
                <w:bCs/>
              </w:rPr>
              <w:t>–5)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B2ECD9" w14:textId="77777777" w:rsidR="000D102A" w:rsidRPr="000D102A" w:rsidRDefault="000D102A" w:rsidP="000D102A">
            <w:r w:rsidRPr="000D102A">
              <w:rPr>
                <w:b/>
                <w:bCs/>
              </w:rPr>
              <w:t>S (1–5)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352E00" w14:textId="77777777" w:rsidR="000D102A" w:rsidRPr="000D102A" w:rsidRDefault="000D102A" w:rsidP="000D102A">
            <w:r w:rsidRPr="000D102A">
              <w:rPr>
                <w:b/>
                <w:bCs/>
              </w:rPr>
              <w:t>Risco Inicial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32A8DE" w14:textId="77777777" w:rsidR="000D102A" w:rsidRPr="000D102A" w:rsidRDefault="000D102A" w:rsidP="000D102A">
            <w:r w:rsidRPr="000D102A">
              <w:rPr>
                <w:b/>
                <w:bCs/>
              </w:rPr>
              <w:t>Ações / Recomendações (</w:t>
            </w:r>
            <w:proofErr w:type="spellStart"/>
            <w:r w:rsidRPr="000D102A">
              <w:rPr>
                <w:b/>
                <w:bCs/>
              </w:rPr>
              <w:t>Resp</w:t>
            </w:r>
            <w:proofErr w:type="spellEnd"/>
            <w:r w:rsidRPr="000D102A">
              <w:rPr>
                <w:b/>
                <w:bCs/>
              </w:rPr>
              <w:t>/Prazo)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8511A8" w14:textId="77777777" w:rsidR="000D102A" w:rsidRPr="000D102A" w:rsidRDefault="000D102A" w:rsidP="000D102A">
            <w:r w:rsidRPr="000D102A">
              <w:rPr>
                <w:b/>
                <w:bCs/>
              </w:rPr>
              <w:t>Risco Residual</w:t>
            </w:r>
          </w:p>
        </w:tc>
      </w:tr>
      <w:tr w:rsidR="00792C21" w:rsidRPr="000D102A" w14:paraId="3879D608" w14:textId="77777777" w:rsidTr="00792C21">
        <w:trPr>
          <w:tblCellSpacing w:w="15" w:type="dxa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96106B" w14:textId="77777777" w:rsidR="000D102A" w:rsidRPr="000D102A" w:rsidRDefault="000D102A" w:rsidP="000D102A">
            <w:r w:rsidRPr="000D102A">
              <w:t>1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008BBF" w14:textId="77777777" w:rsidR="000D102A" w:rsidRPr="000D102A" w:rsidRDefault="000D102A" w:rsidP="000D102A">
            <w:r w:rsidRPr="000D102A">
              <w:t>Medição de Corrente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FE050A" w14:textId="77777777" w:rsidR="000D102A" w:rsidRPr="000D102A" w:rsidRDefault="000D102A" w:rsidP="000D102A">
            <w:r w:rsidRPr="000D102A">
              <w:t>Isolamento/ Proteção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1424C7" w14:textId="77777777" w:rsidR="000D102A" w:rsidRPr="000D102A" w:rsidRDefault="000D102A" w:rsidP="000D102A">
            <w:r w:rsidRPr="000D102A">
              <w:rPr>
                <w:b/>
                <w:bCs/>
              </w:rPr>
              <w:t>Sem Isolamento/ Proteção (CAT inadequado)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D3BF75" w14:textId="77777777" w:rsidR="000D102A" w:rsidRPr="000D102A" w:rsidRDefault="000D102A" w:rsidP="000D102A">
            <w:r w:rsidRPr="000D102A">
              <w:t xml:space="preserve">Erro humano na seleção do EPI; Falha na inspeção visual (luva furada/rasgada); </w:t>
            </w:r>
            <w:proofErr w:type="gramStart"/>
            <w:r w:rsidRPr="000D102A">
              <w:t>Não</w:t>
            </w:r>
            <w:proofErr w:type="gramEnd"/>
            <w:r w:rsidRPr="000D102A">
              <w:t xml:space="preserve"> realização do estudo de Arc-Flash.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64CB30" w14:textId="77777777" w:rsidR="000D102A" w:rsidRPr="000D102A" w:rsidRDefault="000D102A" w:rsidP="000D102A">
            <w:r w:rsidRPr="000D102A">
              <w:t>Choque ou arco elétrico; Lesões fatais.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D3C88D" w14:textId="77777777" w:rsidR="000D102A" w:rsidRPr="000D102A" w:rsidRDefault="000D102A" w:rsidP="000D102A">
            <w:r w:rsidRPr="000D102A">
              <w:t>Inspeção visual de EPI/EPC; PT emitida (Checklist).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C1BA70" w14:textId="77777777" w:rsidR="000D102A" w:rsidRPr="000D102A" w:rsidRDefault="000D102A" w:rsidP="000D102A">
            <w:r w:rsidRPr="000D102A">
              <w:t>3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1A4623" w14:textId="77777777" w:rsidR="000D102A" w:rsidRPr="000D102A" w:rsidRDefault="000D102A" w:rsidP="000D102A">
            <w:r w:rsidRPr="000D102A">
              <w:t>5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01727A" w14:textId="7C5668E2" w:rsidR="000D102A" w:rsidRPr="000D102A" w:rsidRDefault="00970CC3" w:rsidP="000D102A">
            <w:r w:rsidRPr="00970CC3">
              <w:rPr>
                <w:rFonts w:ascii="Segoe UI Emoji" w:hAnsi="Segoe UI Emoji" w:cs="Segoe UI Emoji"/>
                <w:b/>
                <w:bCs/>
              </w:rPr>
              <w:t>🔶</w:t>
            </w:r>
            <w:r w:rsidR="000D102A" w:rsidRPr="000D102A">
              <w:rPr>
                <w:b/>
                <w:bCs/>
              </w:rPr>
              <w:t>15 (Alto)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169EB" w14:textId="77777777" w:rsidR="000D102A" w:rsidRPr="000D102A" w:rsidRDefault="000D102A" w:rsidP="000D102A">
            <w:r w:rsidRPr="000D102A">
              <w:rPr>
                <w:b/>
                <w:bCs/>
              </w:rPr>
              <w:t>Ação Imediata:</w:t>
            </w:r>
            <w:r w:rsidRPr="000D102A">
              <w:t xml:space="preserve"> Executar Estudo de </w:t>
            </w:r>
            <w:r w:rsidRPr="000D102A">
              <w:rPr>
                <w:b/>
                <w:bCs/>
              </w:rPr>
              <w:t>Arc-Flash/Energia Incidente</w:t>
            </w:r>
            <w:r w:rsidRPr="000D102A">
              <w:t xml:space="preserve"> e rotular o painel. </w:t>
            </w:r>
            <w:r w:rsidRPr="000D102A">
              <w:rPr>
                <w:b/>
                <w:bCs/>
              </w:rPr>
              <w:t>Responsável:</w:t>
            </w:r>
            <w:r w:rsidRPr="000D102A">
              <w:t xml:space="preserve"> Eng. Eletricista. </w:t>
            </w:r>
            <w:r w:rsidRPr="000D102A">
              <w:rPr>
                <w:b/>
                <w:bCs/>
              </w:rPr>
              <w:t>Prazo:</w:t>
            </w:r>
            <w:r w:rsidRPr="000D102A">
              <w:t xml:space="preserve"> 30 dias.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992DAB" w14:textId="4593D994" w:rsidR="000D102A" w:rsidRPr="000D102A" w:rsidRDefault="000D102A" w:rsidP="000D102A">
            <w:r w:rsidRPr="000D102A">
              <w:t>1</w:t>
            </w:r>
            <w:r w:rsidR="00E00BDC" w:rsidRPr="00E00BDC">
              <w:rPr>
                <w:rFonts w:ascii="Segoe UI Emoji" w:hAnsi="Segoe UI Emoji" w:cs="Segoe UI Emoji"/>
              </w:rPr>
              <w:t>✅</w:t>
            </w:r>
          </w:p>
        </w:tc>
      </w:tr>
      <w:tr w:rsidR="00792C21" w:rsidRPr="000D102A" w14:paraId="719A25ED" w14:textId="77777777" w:rsidTr="00792C21">
        <w:trPr>
          <w:tblCellSpacing w:w="15" w:type="dxa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14D3BD" w14:textId="77777777" w:rsidR="000D102A" w:rsidRPr="000D102A" w:rsidRDefault="000D102A" w:rsidP="000D102A">
            <w:r w:rsidRPr="000D102A">
              <w:t>2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0BC389" w14:textId="77777777" w:rsidR="000D102A" w:rsidRPr="000D102A" w:rsidRDefault="000D102A" w:rsidP="000D102A">
            <w:r w:rsidRPr="000D102A">
              <w:t>Medição de Corrente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5962B9" w14:textId="77777777" w:rsidR="000D102A" w:rsidRPr="000D102A" w:rsidRDefault="000D102A" w:rsidP="000D102A">
            <w:r w:rsidRPr="000D102A">
              <w:rPr>
                <w:b/>
                <w:bCs/>
              </w:rPr>
              <w:t>Procedimento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D01BD" w14:textId="77777777" w:rsidR="000D102A" w:rsidRPr="000D102A" w:rsidRDefault="000D102A" w:rsidP="000D102A">
            <w:r w:rsidRPr="000D102A">
              <w:rPr>
                <w:b/>
                <w:bCs/>
              </w:rPr>
              <w:t>Sem PT / Sem Rastreabilidade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A881C9" w14:textId="77777777" w:rsidR="000D102A" w:rsidRPr="000D102A" w:rsidRDefault="000D102A" w:rsidP="000D102A">
            <w:r w:rsidRPr="000D102A">
              <w:t xml:space="preserve">Pressa ou falha administrativa/organizacional; </w:t>
            </w:r>
            <w:proofErr w:type="gramStart"/>
            <w:r w:rsidRPr="000D102A">
              <w:t>Falha</w:t>
            </w:r>
            <w:proofErr w:type="gramEnd"/>
            <w:r w:rsidRPr="000D102A">
              <w:t xml:space="preserve"> de supervisão.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87B27D" w14:textId="77777777" w:rsidR="000D102A" w:rsidRPr="000D102A" w:rsidRDefault="000D102A" w:rsidP="000D102A">
            <w:r w:rsidRPr="000D102A">
              <w:t xml:space="preserve">Exposição </w:t>
            </w:r>
            <w:proofErr w:type="spellStart"/>
            <w:r w:rsidRPr="000D102A">
              <w:t>a</w:t>
            </w:r>
            <w:proofErr w:type="spellEnd"/>
            <w:r w:rsidRPr="000D102A">
              <w:t xml:space="preserve"> risco não previsto; Violação da NR-10.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D767A2" w14:textId="77777777" w:rsidR="000D102A" w:rsidRPr="000D102A" w:rsidRDefault="000D102A" w:rsidP="000D102A">
            <w:r w:rsidRPr="000D102A">
              <w:t>PT (Checklist Anexo A); Trabalhador Autorizado.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AFA65D" w14:textId="77777777" w:rsidR="000D102A" w:rsidRPr="000D102A" w:rsidRDefault="000D102A" w:rsidP="000D102A">
            <w:r w:rsidRPr="000D102A">
              <w:t>4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8E2902" w14:textId="77777777" w:rsidR="000D102A" w:rsidRPr="000D102A" w:rsidRDefault="000D102A" w:rsidP="000D102A">
            <w:r w:rsidRPr="000D102A">
              <w:t>4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C808CB" w14:textId="1D9B5FCB" w:rsidR="000D102A" w:rsidRPr="000D102A" w:rsidRDefault="00970CC3" w:rsidP="000D102A">
            <w:r w:rsidRPr="00970CC3">
              <w:rPr>
                <w:rFonts w:ascii="Segoe UI Emoji" w:hAnsi="Segoe UI Emoji" w:cs="Segoe UI Emoji"/>
                <w:b/>
                <w:bCs/>
              </w:rPr>
              <w:t>🔶</w:t>
            </w:r>
            <w:r w:rsidR="000D102A" w:rsidRPr="000D102A">
              <w:rPr>
                <w:b/>
                <w:bCs/>
              </w:rPr>
              <w:t>16 (Alto)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063021" w14:textId="77777777" w:rsidR="000D102A" w:rsidRPr="000D102A" w:rsidRDefault="000D102A" w:rsidP="000D102A">
            <w:r w:rsidRPr="000D102A">
              <w:rPr>
                <w:b/>
                <w:bCs/>
              </w:rPr>
              <w:t>Ação Curto Prazo:</w:t>
            </w:r>
            <w:r w:rsidRPr="000D102A">
              <w:t xml:space="preserve"> Implementar sistema de rastreabilidade (</w:t>
            </w:r>
            <w:proofErr w:type="spellStart"/>
            <w:r w:rsidRPr="000D102A">
              <w:t>CMMS</w:t>
            </w:r>
            <w:proofErr w:type="spellEnd"/>
            <w:r w:rsidRPr="000D102A">
              <w:t xml:space="preserve">/planilha) para todas as ações </w:t>
            </w:r>
            <w:proofErr w:type="spellStart"/>
            <w:r w:rsidRPr="000D102A">
              <w:t>HAZOP</w:t>
            </w:r>
            <w:proofErr w:type="spellEnd"/>
            <w:r w:rsidRPr="000D102A">
              <w:t xml:space="preserve">. </w:t>
            </w:r>
            <w:r w:rsidRPr="000D102A">
              <w:rPr>
                <w:b/>
                <w:bCs/>
              </w:rPr>
              <w:t>Responsável:</w:t>
            </w:r>
            <w:r w:rsidRPr="000D102A">
              <w:t xml:space="preserve"> Gerente de Manutenção. </w:t>
            </w:r>
            <w:r w:rsidRPr="000D102A">
              <w:rPr>
                <w:b/>
                <w:bCs/>
              </w:rPr>
              <w:t>Prazo:</w:t>
            </w:r>
            <w:r w:rsidRPr="000D102A">
              <w:t xml:space="preserve"> 60 dias.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7160C5" w14:textId="540ED2DD" w:rsidR="000D102A" w:rsidRPr="000D102A" w:rsidRDefault="000D102A" w:rsidP="000D102A">
            <w:r w:rsidRPr="000D102A">
              <w:t>2</w:t>
            </w:r>
            <w:r w:rsidR="00E00BDC" w:rsidRPr="00E00BDC">
              <w:rPr>
                <w:rFonts w:ascii="Segoe UI Emoji" w:hAnsi="Segoe UI Emoji" w:cs="Segoe UI Emoji"/>
              </w:rPr>
              <w:t>✅</w:t>
            </w:r>
          </w:p>
        </w:tc>
      </w:tr>
      <w:tr w:rsidR="00792C21" w:rsidRPr="000D102A" w14:paraId="305A42B1" w14:textId="77777777" w:rsidTr="00792C21">
        <w:trPr>
          <w:tblCellSpacing w:w="15" w:type="dxa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ADF66D" w14:textId="77777777" w:rsidR="000D102A" w:rsidRPr="000D102A" w:rsidRDefault="000D102A" w:rsidP="000D102A">
            <w:r w:rsidRPr="000D102A">
              <w:t>3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37ADB" w14:textId="77777777" w:rsidR="000D102A" w:rsidRPr="000D102A" w:rsidRDefault="000D102A" w:rsidP="000D102A">
            <w:r w:rsidRPr="000D102A">
              <w:t>Medição de Corrente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1CF36E" w14:textId="77777777" w:rsidR="000D102A" w:rsidRPr="000D102A" w:rsidRDefault="000D102A" w:rsidP="000D102A">
            <w:r w:rsidRPr="000D102A">
              <w:rPr>
                <w:b/>
                <w:bCs/>
              </w:rPr>
              <w:t>Proteção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B3B4ED" w14:textId="77777777" w:rsidR="000D102A" w:rsidRPr="000D102A" w:rsidRDefault="000D102A" w:rsidP="000D102A">
            <w:r w:rsidRPr="000D102A">
              <w:rPr>
                <w:b/>
                <w:bCs/>
              </w:rPr>
              <w:t>Falha da Proteção Contra Curto-Circuito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30CC81" w14:textId="77777777" w:rsidR="000D102A" w:rsidRPr="000D102A" w:rsidRDefault="000D102A" w:rsidP="000D102A">
            <w:r w:rsidRPr="000D102A">
              <w:t>Manutenção preditiva deficiente; Disjuntor/relé com alta taxa de falha (desempenho deficiente).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22339F" w14:textId="77777777" w:rsidR="000D102A" w:rsidRPr="000D102A" w:rsidRDefault="000D102A" w:rsidP="000D102A">
            <w:r w:rsidRPr="000D102A">
              <w:t>Arco elétrico de alta energia por atuação tardia da proteção; Dano severo ao painel.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2354E6" w14:textId="77777777" w:rsidR="000D102A" w:rsidRPr="000D102A" w:rsidRDefault="000D102A" w:rsidP="000D102A">
            <w:r w:rsidRPr="000D102A">
              <w:t>Dispositivos de proteção (Relés/Disjuntores); Programa de Manutenção Preventiva.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7CB207" w14:textId="77777777" w:rsidR="000D102A" w:rsidRPr="000D102A" w:rsidRDefault="000D102A" w:rsidP="000D102A">
            <w:r w:rsidRPr="000D102A">
              <w:t>2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69269" w14:textId="77777777" w:rsidR="000D102A" w:rsidRPr="000D102A" w:rsidRDefault="000D102A" w:rsidP="000D102A">
            <w:r w:rsidRPr="000D102A">
              <w:t>5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EB793F" w14:textId="710EDA16" w:rsidR="000D102A" w:rsidRPr="000D102A" w:rsidRDefault="00E00BDC" w:rsidP="000D102A">
            <w:r w:rsidRPr="00E00BDC">
              <w:rPr>
                <w:rFonts w:ascii="Segoe UI Emoji" w:hAnsi="Segoe UI Emoji" w:cs="Segoe UI Emoji"/>
              </w:rPr>
              <w:t>⚠️</w:t>
            </w:r>
            <w:r w:rsidR="000D102A" w:rsidRPr="000D102A">
              <w:rPr>
                <w:b/>
                <w:bCs/>
              </w:rPr>
              <w:t>10 (Médio)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973B15" w14:textId="77777777" w:rsidR="000D102A" w:rsidRPr="000D102A" w:rsidRDefault="000D102A" w:rsidP="000D102A">
            <w:r w:rsidRPr="000D102A">
              <w:rPr>
                <w:b/>
                <w:bCs/>
              </w:rPr>
              <w:t>Ação Curto Prazo:</w:t>
            </w:r>
            <w:r w:rsidRPr="000D102A">
              <w:t xml:space="preserve"> Apresentar evidência documental (</w:t>
            </w:r>
            <w:proofErr w:type="spellStart"/>
            <w:r w:rsidRPr="000D102A">
              <w:rPr>
                <w:b/>
                <w:bCs/>
              </w:rPr>
              <w:t>MTBF</w:t>
            </w:r>
            <w:proofErr w:type="spellEnd"/>
            <w:r w:rsidRPr="000D102A">
              <w:rPr>
                <w:b/>
                <w:bCs/>
              </w:rPr>
              <w:t>/</w:t>
            </w:r>
            <w:proofErr w:type="spellStart"/>
            <w:r w:rsidRPr="000D102A">
              <w:rPr>
                <w:b/>
                <w:bCs/>
              </w:rPr>
              <w:t>MTTR</w:t>
            </w:r>
            <w:proofErr w:type="spellEnd"/>
            <w:r w:rsidRPr="000D102A">
              <w:t xml:space="preserve">) para taxa de falha citada (18%) ou incluir fonte estatística formal. </w:t>
            </w:r>
            <w:r w:rsidRPr="000D102A">
              <w:rPr>
                <w:b/>
                <w:bCs/>
              </w:rPr>
              <w:t>Responsável:</w:t>
            </w:r>
            <w:r w:rsidRPr="000D102A">
              <w:t xml:space="preserve"> Analista de Confiabilidade. </w:t>
            </w:r>
            <w:r w:rsidRPr="000D102A">
              <w:rPr>
                <w:b/>
                <w:bCs/>
              </w:rPr>
              <w:t>Prazo:</w:t>
            </w:r>
            <w:r w:rsidRPr="000D102A">
              <w:t xml:space="preserve"> 60 dias.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C25C42" w14:textId="57BC48CB" w:rsidR="000D102A" w:rsidRPr="000D102A" w:rsidRDefault="000D102A" w:rsidP="000D102A">
            <w:r w:rsidRPr="000D102A">
              <w:t>1</w:t>
            </w:r>
            <w:r w:rsidR="00E00BDC" w:rsidRPr="00E00BDC">
              <w:rPr>
                <w:rFonts w:ascii="Segoe UI Emoji" w:hAnsi="Segoe UI Emoji" w:cs="Segoe UI Emoji"/>
              </w:rPr>
              <w:t>✅</w:t>
            </w:r>
          </w:p>
        </w:tc>
      </w:tr>
      <w:tr w:rsidR="00792C21" w:rsidRPr="000D102A" w14:paraId="156E1188" w14:textId="77777777" w:rsidTr="00792C21">
        <w:trPr>
          <w:tblCellSpacing w:w="15" w:type="dxa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D5DBD" w14:textId="77777777" w:rsidR="000D102A" w:rsidRPr="000D102A" w:rsidRDefault="000D102A" w:rsidP="000D102A">
            <w:r w:rsidRPr="000D102A">
              <w:t>4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C1E28B" w14:textId="77777777" w:rsidR="000D102A" w:rsidRPr="000D102A" w:rsidRDefault="000D102A" w:rsidP="000D102A">
            <w:r w:rsidRPr="000D102A">
              <w:t>Medição de Corrente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1CC1E4" w14:textId="77777777" w:rsidR="000D102A" w:rsidRPr="000D102A" w:rsidRDefault="000D102A" w:rsidP="000D102A">
            <w:r w:rsidRPr="000D102A">
              <w:rPr>
                <w:b/>
                <w:bCs/>
              </w:rPr>
              <w:t>Ferramental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72809" w14:textId="77777777" w:rsidR="000D102A" w:rsidRPr="000D102A" w:rsidRDefault="000D102A" w:rsidP="000D102A">
            <w:r w:rsidRPr="000D102A">
              <w:rPr>
                <w:b/>
                <w:bCs/>
              </w:rPr>
              <w:t>Ferramenta não certificada ou sem calibração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D7C3CD" w14:textId="77777777" w:rsidR="000D102A" w:rsidRPr="000D102A" w:rsidRDefault="000D102A" w:rsidP="000D102A">
            <w:r w:rsidRPr="000D102A">
              <w:t xml:space="preserve">Seleção errada de ferramenta (Erro humano); </w:t>
            </w:r>
            <w:proofErr w:type="gramStart"/>
            <w:r w:rsidRPr="000D102A">
              <w:t>Falha</w:t>
            </w:r>
            <w:proofErr w:type="gramEnd"/>
            <w:r w:rsidRPr="000D102A">
              <w:t xml:space="preserve"> na rotina de calibração/certificação.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7F63D7" w14:textId="77777777" w:rsidR="000D102A" w:rsidRPr="000D102A" w:rsidRDefault="000D102A" w:rsidP="000D102A">
            <w:r w:rsidRPr="000D102A">
              <w:t>Choque elétrico ou arco elétrico na abertura; Dano ao equipamento.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261D2D" w14:textId="77777777" w:rsidR="000D102A" w:rsidRPr="000D102A" w:rsidRDefault="000D102A" w:rsidP="000D102A">
            <w:r w:rsidRPr="000D102A">
              <w:t>Ferramental compatível (CAT IV); Inspeção visual de ferramenta.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A1AAB" w14:textId="77777777" w:rsidR="000D102A" w:rsidRPr="000D102A" w:rsidRDefault="000D102A" w:rsidP="000D102A">
            <w:r w:rsidRPr="000D102A">
              <w:t>3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1DEB5D" w14:textId="77777777" w:rsidR="000D102A" w:rsidRPr="000D102A" w:rsidRDefault="000D102A" w:rsidP="000D102A">
            <w:r w:rsidRPr="000D102A">
              <w:t>4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DB0F12" w14:textId="0A324761" w:rsidR="000D102A" w:rsidRPr="000D102A" w:rsidRDefault="00970CC3" w:rsidP="000D102A">
            <w:r w:rsidRPr="00970CC3">
              <w:rPr>
                <w:rFonts w:ascii="Segoe UI Emoji" w:hAnsi="Segoe UI Emoji" w:cs="Segoe UI Emoji"/>
                <w:b/>
                <w:bCs/>
              </w:rPr>
              <w:t>🔶</w:t>
            </w:r>
            <w:r w:rsidR="000D102A" w:rsidRPr="000D102A">
              <w:rPr>
                <w:b/>
                <w:bCs/>
              </w:rPr>
              <w:t>12 (Médio)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DE1FE5" w14:textId="77777777" w:rsidR="000D102A" w:rsidRPr="000D102A" w:rsidRDefault="000D102A" w:rsidP="000D102A">
            <w:r w:rsidRPr="000D102A">
              <w:rPr>
                <w:b/>
                <w:bCs/>
              </w:rPr>
              <w:t>Ação Curto Prazo:</w:t>
            </w:r>
            <w:r w:rsidRPr="000D102A">
              <w:t xml:space="preserve"> Atualizar Checklist da PT para exigir </w:t>
            </w:r>
            <w:r w:rsidRPr="000D102A">
              <w:rPr>
                <w:b/>
                <w:bCs/>
              </w:rPr>
              <w:t>Certificação IEC 60900</w:t>
            </w:r>
            <w:r w:rsidRPr="000D102A">
              <w:t xml:space="preserve"> das ferramentas e registro de </w:t>
            </w:r>
            <w:r w:rsidRPr="000D102A">
              <w:rPr>
                <w:b/>
                <w:bCs/>
              </w:rPr>
              <w:t>calibração válida</w:t>
            </w:r>
            <w:r w:rsidRPr="000D102A">
              <w:t xml:space="preserve"> do instrumento. </w:t>
            </w:r>
            <w:r w:rsidRPr="000D102A">
              <w:rPr>
                <w:b/>
                <w:bCs/>
              </w:rPr>
              <w:t>Responsável:</w:t>
            </w:r>
            <w:r w:rsidRPr="000D102A">
              <w:t xml:space="preserve"> Supervisor de Elétrica. </w:t>
            </w:r>
            <w:r w:rsidRPr="000D102A">
              <w:rPr>
                <w:b/>
                <w:bCs/>
              </w:rPr>
              <w:t>Prazo:</w:t>
            </w:r>
            <w:r w:rsidRPr="000D102A">
              <w:t xml:space="preserve"> 45 dias.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A85DC" w14:textId="6D416BC9" w:rsidR="000D102A" w:rsidRPr="000D102A" w:rsidRDefault="000D102A" w:rsidP="000D102A">
            <w:r w:rsidRPr="000D102A">
              <w:t>1</w:t>
            </w:r>
            <w:r w:rsidR="00E00BDC" w:rsidRPr="00E00BDC">
              <w:rPr>
                <w:rFonts w:ascii="Segoe UI Emoji" w:hAnsi="Segoe UI Emoji" w:cs="Segoe UI Emoji"/>
              </w:rPr>
              <w:t>✅</w:t>
            </w:r>
          </w:p>
        </w:tc>
      </w:tr>
      <w:tr w:rsidR="00792C21" w:rsidRPr="000D102A" w14:paraId="4E1F6111" w14:textId="77777777" w:rsidTr="00792C21">
        <w:trPr>
          <w:tblCellSpacing w:w="15" w:type="dxa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A34242" w14:textId="77777777" w:rsidR="000D102A" w:rsidRPr="000D102A" w:rsidRDefault="000D102A" w:rsidP="000D102A">
            <w:r w:rsidRPr="000D102A">
              <w:t>5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31AC21" w14:textId="77777777" w:rsidR="000D102A" w:rsidRPr="000D102A" w:rsidRDefault="000D102A" w:rsidP="000D102A">
            <w:r w:rsidRPr="000D102A">
              <w:t>Medição de Corrente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A532C6" w14:textId="77777777" w:rsidR="000D102A" w:rsidRPr="000D102A" w:rsidRDefault="000D102A" w:rsidP="000D102A">
            <w:r w:rsidRPr="000D102A">
              <w:rPr>
                <w:b/>
                <w:bCs/>
              </w:rPr>
              <w:t>Procedimento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99A606" w14:textId="77777777" w:rsidR="000D102A" w:rsidRPr="000D102A" w:rsidRDefault="000D102A" w:rsidP="000D102A">
            <w:r w:rsidRPr="000D102A">
              <w:rPr>
                <w:b/>
                <w:bCs/>
              </w:rPr>
              <w:t>Ação de emergência atrasada (&gt;4 min)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833B0D" w14:textId="77777777" w:rsidR="000D102A" w:rsidRPr="000D102A" w:rsidRDefault="000D102A" w:rsidP="000D102A">
            <w:r w:rsidRPr="000D102A">
              <w:t>Falha de comunicação (rádio/celular); Falta de treinamento em Resgate; Obstáculos no acesso.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7D39C4" w14:textId="77777777" w:rsidR="000D102A" w:rsidRPr="000D102A" w:rsidRDefault="000D102A" w:rsidP="000D102A">
            <w:r w:rsidRPr="000D102A">
              <w:t>Morte ou lesão permanente da vítima.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1DD817" w14:textId="77777777" w:rsidR="000D102A" w:rsidRPr="000D102A" w:rsidRDefault="000D102A" w:rsidP="000D102A">
            <w:r w:rsidRPr="000D102A">
              <w:t>Profissionais aptos em Primeiros Socorros; Equipe de Apoio presente.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F7B390" w14:textId="77777777" w:rsidR="000D102A" w:rsidRPr="000D102A" w:rsidRDefault="000D102A" w:rsidP="000D102A">
            <w:r w:rsidRPr="000D102A">
              <w:t>2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0608C" w14:textId="77777777" w:rsidR="000D102A" w:rsidRPr="000D102A" w:rsidRDefault="000D102A" w:rsidP="000D102A">
            <w:r w:rsidRPr="000D102A">
              <w:t>5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74AE69" w14:textId="467E6C22" w:rsidR="000D102A" w:rsidRPr="000D102A" w:rsidRDefault="00970CC3" w:rsidP="000D102A">
            <w:r w:rsidRPr="00E00BDC">
              <w:rPr>
                <w:rFonts w:ascii="Segoe UI Emoji" w:hAnsi="Segoe UI Emoji" w:cs="Segoe UI Emoji"/>
              </w:rPr>
              <w:t>⚠️</w:t>
            </w:r>
            <w:r w:rsidR="000D102A" w:rsidRPr="000D102A">
              <w:rPr>
                <w:b/>
                <w:bCs/>
              </w:rPr>
              <w:t>10 (Médio)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539390" w14:textId="77777777" w:rsidR="000D102A" w:rsidRPr="000D102A" w:rsidRDefault="000D102A" w:rsidP="000D102A">
            <w:r w:rsidRPr="000D102A">
              <w:rPr>
                <w:b/>
                <w:bCs/>
              </w:rPr>
              <w:t>Ação Curto Prazo:</w:t>
            </w:r>
            <w:r w:rsidRPr="000D102A">
              <w:t xml:space="preserve"> Definir </w:t>
            </w:r>
            <w:r w:rsidRPr="000D102A">
              <w:rPr>
                <w:b/>
                <w:bCs/>
              </w:rPr>
              <w:t>Plano de Resgate</w:t>
            </w:r>
            <w:r w:rsidRPr="000D102A">
              <w:t xml:space="preserve"> detalhado, incluindo equipamentos (DEA, cortadores isolados) e medir tempo real em </w:t>
            </w:r>
            <w:r w:rsidRPr="000D102A">
              <w:rPr>
                <w:b/>
                <w:bCs/>
              </w:rPr>
              <w:t>Simulação</w:t>
            </w:r>
            <w:r w:rsidRPr="000D102A">
              <w:t xml:space="preserve"> (meta &lt;4 minutos). </w:t>
            </w:r>
            <w:r w:rsidRPr="000D102A">
              <w:rPr>
                <w:b/>
                <w:bCs/>
              </w:rPr>
              <w:t>Responsável:</w:t>
            </w:r>
            <w:r w:rsidRPr="000D102A">
              <w:t xml:space="preserve"> Coordenador de Segurança. </w:t>
            </w:r>
            <w:r w:rsidRPr="000D102A">
              <w:rPr>
                <w:b/>
                <w:bCs/>
              </w:rPr>
              <w:t>Prazo:</w:t>
            </w:r>
            <w:r w:rsidRPr="000D102A">
              <w:t xml:space="preserve"> 60 dias.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0D59B" w14:textId="01D0E846" w:rsidR="000D102A" w:rsidRPr="000D102A" w:rsidRDefault="000D102A" w:rsidP="000D102A">
            <w:r w:rsidRPr="000D102A">
              <w:t>1</w:t>
            </w:r>
            <w:r w:rsidR="00E00BDC" w:rsidRPr="00E00BDC">
              <w:rPr>
                <w:rFonts w:ascii="Segoe UI Emoji" w:hAnsi="Segoe UI Emoji" w:cs="Segoe UI Emoji"/>
              </w:rPr>
              <w:t>✅</w:t>
            </w:r>
          </w:p>
        </w:tc>
      </w:tr>
    </w:tbl>
    <w:p w14:paraId="54474571" w14:textId="77777777" w:rsidR="008D7AB6" w:rsidRDefault="008D7AB6" w:rsidP="008D7AB6"/>
    <w:p w14:paraId="27B8F8EE" w14:textId="77777777" w:rsidR="008D7AB6" w:rsidRDefault="008D7AB6" w:rsidP="008D7AB6"/>
    <w:p w14:paraId="74362393" w14:textId="77777777" w:rsidR="008D7AB6" w:rsidRPr="008D7AB6" w:rsidRDefault="008D7AB6" w:rsidP="008D7AB6"/>
    <w:p w14:paraId="249F4606" w14:textId="77777777" w:rsidR="00F3424D" w:rsidRDefault="00F3424D" w:rsidP="00F3424D"/>
    <w:p w14:paraId="22C033CC" w14:textId="77777777" w:rsidR="00F3424D" w:rsidRPr="00F3424D" w:rsidRDefault="00F3424D" w:rsidP="00F3424D"/>
    <w:p w14:paraId="5E6713C3" w14:textId="77777777" w:rsidR="00440A90" w:rsidRDefault="00440A90" w:rsidP="000F3C02">
      <w:pPr>
        <w:pStyle w:val="Corpodetexto"/>
        <w:ind w:left="360" w:firstLine="0"/>
        <w:rPr>
          <w:b/>
          <w:bCs/>
        </w:rPr>
        <w:sectPr w:rsidR="00440A90" w:rsidSect="00C141CB">
          <w:pgSz w:w="23811" w:h="16838" w:orient="landscape" w:code="8"/>
          <w:pgMar w:top="1418" w:right="1134" w:bottom="567" w:left="709" w:header="567" w:footer="720" w:gutter="0"/>
          <w:cols w:space="720"/>
          <w:docGrid w:linePitch="299"/>
        </w:sectPr>
      </w:pPr>
    </w:p>
    <w:p w14:paraId="3CC4D4E6" w14:textId="6DC61A41" w:rsidR="004D398B" w:rsidRPr="004D398B" w:rsidRDefault="004D398B" w:rsidP="00440A90">
      <w:pPr>
        <w:pStyle w:val="Ttulo1"/>
      </w:pPr>
      <w:bookmarkStart w:id="18" w:name="_Toc213331467"/>
      <w:r w:rsidRPr="004D398B">
        <w:lastRenderedPageBreak/>
        <w:t>Discussão e Recomendações Críticas</w:t>
      </w:r>
      <w:bookmarkEnd w:id="18"/>
    </w:p>
    <w:p w14:paraId="66284A14" w14:textId="77777777" w:rsidR="004D398B" w:rsidRDefault="004D398B" w:rsidP="004D398B">
      <w:pPr>
        <w:pStyle w:val="Corpodetexto"/>
      </w:pPr>
      <w:r w:rsidRPr="004D398B">
        <w:t xml:space="preserve">A análise </w:t>
      </w:r>
      <w:proofErr w:type="spellStart"/>
      <w:r w:rsidRPr="004D398B">
        <w:t>HAZOP</w:t>
      </w:r>
      <w:proofErr w:type="spellEnd"/>
      <w:r w:rsidRPr="004D398B">
        <w:t xml:space="preserve"> revelou que a maior severidade do risco operacional em painéis energizados está ligada diretamente à falha humana e procedural (desvios </w:t>
      </w:r>
      <w:r w:rsidRPr="004D398B">
        <w:rPr>
          <w:b/>
          <w:bCs/>
        </w:rPr>
        <w:t>NENHUM Procedimento</w:t>
      </w:r>
      <w:r w:rsidRPr="004D398B">
        <w:t xml:space="preserve"> e </w:t>
      </w:r>
      <w:r w:rsidRPr="004D398B">
        <w:rPr>
          <w:b/>
          <w:bCs/>
        </w:rPr>
        <w:t>NENHUM Isolamento</w:t>
      </w:r>
      <w:r w:rsidRPr="004D398B">
        <w:t>), resultando em choque ou arco elétrico (flash).</w:t>
      </w:r>
    </w:p>
    <w:p w14:paraId="4F2E46B4" w14:textId="299FC1B2" w:rsidR="00BD6BC9" w:rsidRPr="00BD6BC9" w:rsidRDefault="00BD6BC9" w:rsidP="00BD6BC9">
      <w:pPr>
        <w:pStyle w:val="Corpodetexto"/>
        <w:numPr>
          <w:ilvl w:val="0"/>
          <w:numId w:val="33"/>
        </w:numPr>
      </w:pPr>
      <w:r w:rsidRPr="00BD6BC9">
        <w:rPr>
          <w:b/>
          <w:bCs/>
        </w:rPr>
        <w:t>Avaliação Quantitativa do Risco e Arc-Flash:</w:t>
      </w:r>
      <w:r w:rsidRPr="00BD6BC9">
        <w:t xml:space="preserve"> A prioridade máxima é a execução do </w:t>
      </w:r>
      <w:r w:rsidRPr="00BD6BC9">
        <w:rPr>
          <w:b/>
          <w:bCs/>
        </w:rPr>
        <w:t>Estudo de Energia Incidente (Arc-Flash)</w:t>
      </w:r>
      <w:r w:rsidRPr="00BD6BC9">
        <w:t xml:space="preserve"> para o painel alvo. É mandatório que os painéis sejam </w:t>
      </w:r>
      <w:r w:rsidRPr="00BD6BC9">
        <w:rPr>
          <w:b/>
          <w:bCs/>
        </w:rPr>
        <w:t>rotulados</w:t>
      </w:r>
      <w:r w:rsidRPr="00BD6BC9">
        <w:t xml:space="preserve"> com a Tensão, Energia Incidente e Distância de Segurança (</w:t>
      </w:r>
      <w:r w:rsidRPr="00BD6BC9">
        <w:rPr>
          <w:i/>
          <w:iCs/>
        </w:rPr>
        <w:t xml:space="preserve">Arc-Flash </w:t>
      </w:r>
      <w:proofErr w:type="spellStart"/>
      <w:r w:rsidRPr="00BD6BC9">
        <w:rPr>
          <w:i/>
          <w:iCs/>
        </w:rPr>
        <w:t>Boundary</w:t>
      </w:r>
      <w:proofErr w:type="spellEnd"/>
      <w:r w:rsidRPr="00BD6BC9">
        <w:t>). O trabalho energizado deve ser restrito ou proibido se a Energia Incidente for superior ao limite da capacidade dos EPIs disponíveis.</w:t>
      </w:r>
    </w:p>
    <w:p w14:paraId="3D5B5430" w14:textId="627172C0" w:rsidR="00BD6BC9" w:rsidRPr="00BD6BC9" w:rsidRDefault="00BD6BC9" w:rsidP="00BD6BC9">
      <w:pPr>
        <w:pStyle w:val="Corpodetexto"/>
        <w:numPr>
          <w:ilvl w:val="0"/>
          <w:numId w:val="33"/>
        </w:numPr>
      </w:pPr>
      <w:r w:rsidRPr="00BD6BC9">
        <w:rPr>
          <w:b/>
          <w:bCs/>
        </w:rPr>
        <w:t>Prioridade da Desenergização:</w:t>
      </w:r>
      <w:r w:rsidRPr="00BD6BC9">
        <w:t xml:space="preserve"> A primeira medida de proteção coletiva deve ser a desenergização elétrica. O trabalho energizado deve ser considerado somente se for tecnicamente inviável ou insuficiente para o serviço.</w:t>
      </w:r>
    </w:p>
    <w:p w14:paraId="73B98562" w14:textId="17B236AC" w:rsidR="00BD6BC9" w:rsidRPr="00BD6BC9" w:rsidRDefault="00BD6BC9" w:rsidP="00BD6BC9">
      <w:pPr>
        <w:pStyle w:val="Corpodetexto"/>
        <w:numPr>
          <w:ilvl w:val="0"/>
          <w:numId w:val="33"/>
        </w:numPr>
      </w:pPr>
      <w:r w:rsidRPr="00BD6BC9">
        <w:rPr>
          <w:b/>
          <w:bCs/>
        </w:rPr>
        <w:t>Controles de Engenharia e Confiabilidade:</w:t>
      </w:r>
      <w:r w:rsidRPr="00BD6BC9">
        <w:t xml:space="preserve"> A análise crítica de desempenho é fundamental para as recomendações. A taxa de falha de equipamentos citada (18% em estudos de caso) deve ser fundamentada por relatórios de </w:t>
      </w:r>
      <w:r w:rsidRPr="00BD6BC9">
        <w:rPr>
          <w:b/>
          <w:bCs/>
        </w:rPr>
        <w:t xml:space="preserve">Confiabilidade, </w:t>
      </w:r>
      <w:proofErr w:type="spellStart"/>
      <w:r w:rsidRPr="00BD6BC9">
        <w:rPr>
          <w:b/>
          <w:bCs/>
        </w:rPr>
        <w:t>MTBF</w:t>
      </w:r>
      <w:proofErr w:type="spellEnd"/>
      <w:r w:rsidRPr="00BD6BC9">
        <w:rPr>
          <w:b/>
          <w:bCs/>
        </w:rPr>
        <w:t>/</w:t>
      </w:r>
      <w:proofErr w:type="spellStart"/>
      <w:r w:rsidRPr="00BD6BC9">
        <w:rPr>
          <w:b/>
          <w:bCs/>
        </w:rPr>
        <w:t>MTTR</w:t>
      </w:r>
      <w:proofErr w:type="spellEnd"/>
      <w:r w:rsidRPr="00BD6BC9">
        <w:t xml:space="preserve"> ou fontes estatísticas formais para justificar a substituição ou modernização de dispositivos (e.g., disjuntor a vácuo automatizado).</w:t>
      </w:r>
    </w:p>
    <w:p w14:paraId="2F3EF98A" w14:textId="4399BAB0" w:rsidR="00BD6BC9" w:rsidRPr="00BD6BC9" w:rsidRDefault="00BD6BC9" w:rsidP="00BD6BC9">
      <w:pPr>
        <w:pStyle w:val="Corpodetexto"/>
        <w:numPr>
          <w:ilvl w:val="0"/>
          <w:numId w:val="33"/>
        </w:numPr>
      </w:pPr>
      <w:r w:rsidRPr="00BD6BC9">
        <w:rPr>
          <w:b/>
          <w:bCs/>
        </w:rPr>
        <w:t>Documentação e Rastreabilidade:</w:t>
      </w:r>
      <w:r w:rsidRPr="00BD6BC9">
        <w:t xml:space="preserve"> A </w:t>
      </w:r>
      <w:r w:rsidRPr="00BD6BC9">
        <w:rPr>
          <w:b/>
          <w:bCs/>
        </w:rPr>
        <w:t>Permissão de Trabalho (PT)</w:t>
      </w:r>
      <w:r w:rsidRPr="00BD6BC9">
        <w:t xml:space="preserve"> é o documento crítico. Sua obrigatoriedade deve ser mitigada pela inclusão de todos os dados do rótulo de arco elétrico e, mais importante, pela adição de </w:t>
      </w:r>
      <w:r w:rsidRPr="00BD6BC9">
        <w:rPr>
          <w:b/>
          <w:bCs/>
        </w:rPr>
        <w:t>colunas de Rastreabilidade</w:t>
      </w:r>
      <w:r w:rsidRPr="00BD6BC9">
        <w:t xml:space="preserve"> na Tabela </w:t>
      </w:r>
      <w:proofErr w:type="spellStart"/>
      <w:r w:rsidRPr="00BD6BC9">
        <w:t>HAZOP</w:t>
      </w:r>
      <w:proofErr w:type="spellEnd"/>
      <w:r w:rsidRPr="00BD6BC9">
        <w:t xml:space="preserve"> (Responsável, Prazo e Evidência de Fechamento) para garantir que as ações sejam implementadas e auditadas.</w:t>
      </w:r>
    </w:p>
    <w:p w14:paraId="1DF7DD34" w14:textId="7B9BCD0C" w:rsidR="00BD6BC9" w:rsidRPr="00BD6BC9" w:rsidRDefault="00BD6BC9" w:rsidP="00BD6BC9">
      <w:pPr>
        <w:pStyle w:val="Corpodetexto"/>
        <w:numPr>
          <w:ilvl w:val="0"/>
          <w:numId w:val="33"/>
        </w:numPr>
      </w:pPr>
      <w:r w:rsidRPr="00BD6BC9">
        <w:rPr>
          <w:b/>
          <w:bCs/>
        </w:rPr>
        <w:t>Fatores Humanos e Organizacionais:</w:t>
      </w:r>
      <w:r w:rsidRPr="00BD6BC9">
        <w:t xml:space="preserve"> Os desvios </w:t>
      </w:r>
      <w:proofErr w:type="spellStart"/>
      <w:r w:rsidRPr="00BD6BC9">
        <w:t>HAZOP</w:t>
      </w:r>
      <w:proofErr w:type="spellEnd"/>
      <w:r w:rsidRPr="00BD6BC9">
        <w:t xml:space="preserve"> devem considerar fatores organizacionais recorrentes, como </w:t>
      </w:r>
      <w:r w:rsidRPr="00BD6BC9">
        <w:rPr>
          <w:b/>
          <w:bCs/>
        </w:rPr>
        <w:t>fadiga</w:t>
      </w:r>
      <w:r w:rsidRPr="00BD6BC9">
        <w:t xml:space="preserve">, </w:t>
      </w:r>
      <w:r w:rsidRPr="00BD6BC9">
        <w:rPr>
          <w:b/>
          <w:bCs/>
        </w:rPr>
        <w:t>supervisão inadequada</w:t>
      </w:r>
      <w:r w:rsidRPr="00BD6BC9">
        <w:t xml:space="preserve">, </w:t>
      </w:r>
      <w:r w:rsidRPr="00BD6BC9">
        <w:rPr>
          <w:b/>
          <w:bCs/>
        </w:rPr>
        <w:t>ergonomia</w:t>
      </w:r>
      <w:r w:rsidRPr="00BD6BC9">
        <w:t xml:space="preserve"> e falhas de comunicação entre turnos ou terceirizados. Recomenda-se treinamento específico em Gestão de Mudança e </w:t>
      </w:r>
      <w:r w:rsidRPr="00BD6BC9">
        <w:rPr>
          <w:b/>
          <w:bCs/>
        </w:rPr>
        <w:t>Ergonomia</w:t>
      </w:r>
      <w:r w:rsidRPr="00BD6BC9">
        <w:t xml:space="preserve"> para tarefas elétricas de precisão.</w:t>
      </w:r>
    </w:p>
    <w:p w14:paraId="48EDE4F6" w14:textId="231640C5" w:rsidR="00BD6BC9" w:rsidRPr="00BD6BC9" w:rsidRDefault="00BD6BC9" w:rsidP="00BD6BC9">
      <w:pPr>
        <w:pStyle w:val="Corpodetexto"/>
        <w:numPr>
          <w:ilvl w:val="0"/>
          <w:numId w:val="33"/>
        </w:numPr>
      </w:pPr>
      <w:r w:rsidRPr="00BD6BC9">
        <w:rPr>
          <w:b/>
          <w:bCs/>
        </w:rPr>
        <w:t>Emergência, Resgate e NR-10:</w:t>
      </w:r>
      <w:r w:rsidRPr="00BD6BC9">
        <w:t xml:space="preserve"> A falha no resgate (Ação DEPOIS atrasada) é crítica. É imperativo que o </w:t>
      </w:r>
      <w:r w:rsidRPr="00BD6BC9">
        <w:rPr>
          <w:b/>
          <w:bCs/>
        </w:rPr>
        <w:t>Plano de Resgate</w:t>
      </w:r>
      <w:r w:rsidRPr="00BD6BC9">
        <w:t xml:space="preserve"> descreva os </w:t>
      </w:r>
      <w:r w:rsidRPr="00BD6BC9">
        <w:rPr>
          <w:b/>
          <w:bCs/>
        </w:rPr>
        <w:t>equipamentos específicos</w:t>
      </w:r>
      <w:r w:rsidRPr="00BD6BC9">
        <w:t xml:space="preserve"> (DEA, cortadores isolados) e que as simulações periódicas de resgate sejam realizadas e </w:t>
      </w:r>
      <w:r w:rsidRPr="00BD6BC9">
        <w:rPr>
          <w:b/>
          <w:bCs/>
        </w:rPr>
        <w:t>tenham o tempo de resposta medido e registrado</w:t>
      </w:r>
      <w:r w:rsidRPr="00BD6BC9">
        <w:t>.</w:t>
      </w:r>
    </w:p>
    <w:p w14:paraId="4D33E8EA" w14:textId="77777777" w:rsidR="00BD6BC9" w:rsidRPr="004D398B" w:rsidRDefault="00BD6BC9" w:rsidP="004D398B">
      <w:pPr>
        <w:pStyle w:val="Corpodetexto"/>
      </w:pPr>
    </w:p>
    <w:p w14:paraId="2FDEA083" w14:textId="3DA369B5" w:rsidR="004D398B" w:rsidRPr="004D398B" w:rsidRDefault="004D398B" w:rsidP="00440A90">
      <w:pPr>
        <w:pStyle w:val="Ttulo1"/>
      </w:pPr>
      <w:bookmarkStart w:id="19" w:name="_Toc213331468"/>
      <w:r w:rsidRPr="004D398B">
        <w:lastRenderedPageBreak/>
        <w:t>Conclusão</w:t>
      </w:r>
      <w:bookmarkEnd w:id="19"/>
    </w:p>
    <w:p w14:paraId="49F06FC0" w14:textId="682F1389" w:rsidR="00F359D6" w:rsidRDefault="00F359D6" w:rsidP="00F359D6">
      <w:pPr>
        <w:pStyle w:val="Corpodetexto"/>
      </w:pPr>
      <w:r>
        <w:t xml:space="preserve">A aplicação adaptada da metodologia </w:t>
      </w:r>
      <w:proofErr w:type="spellStart"/>
      <w:r>
        <w:t>HAZOP</w:t>
      </w:r>
      <w:proofErr w:type="spellEnd"/>
      <w:r>
        <w:t xml:space="preserve"> para analisar o risco procedural em trabalhos energizados demonstra ser uma ferramenta poderosa e sistemática para a identificação de perigos, cumprindo o requisito legal da NR-10 de que as intervenções em instalações elétricas sejam precedidas de análise de risco.</w:t>
      </w:r>
    </w:p>
    <w:p w14:paraId="19A781AE" w14:textId="710D67DA" w:rsidR="004D398B" w:rsidRPr="004D398B" w:rsidRDefault="00F359D6" w:rsidP="00F359D6">
      <w:pPr>
        <w:pStyle w:val="Corpodetexto"/>
      </w:pPr>
      <w:r>
        <w:t>Com a inclusão da Matriz de Risco (Probabilidade x Severidade), da obrigatoriedade do Estudo de Energia Incidente (Arc-Flash) e da rastreabilidade formal das ações, o modelo didático migra de uma análise qualitativa para uma gestão de risco objetiva e auditável. As recomendações geradas, que abrangem desde a certificação de ferramentas (IEC 60900) e o tempo crítico de resgate (&lt;4 minutos) até a fundação da confiabilidade dos equipamentos, são cruciais para incrementar os níveis de segurança e minimizar a probabilidade de acidentes catastróficos.</w:t>
      </w:r>
    </w:p>
    <w:p w14:paraId="0A146E4A" w14:textId="77777777" w:rsidR="00080927" w:rsidRDefault="004D398B" w:rsidP="008444B3">
      <w:pPr>
        <w:pStyle w:val="Corpodetexto"/>
        <w:rPr>
          <w:i/>
          <w:iCs/>
        </w:rPr>
      </w:pPr>
      <w:r w:rsidRPr="004D398B">
        <w:rPr>
          <w:i/>
          <w:iCs/>
        </w:rPr>
        <w:t xml:space="preserve">(Observação: A lista de referências completa seria extensa, mas utiliza como base os excertos das fontes fornecidas, notadamente os documentos sobre </w:t>
      </w:r>
      <w:proofErr w:type="spellStart"/>
      <w:r w:rsidRPr="004D398B">
        <w:rPr>
          <w:i/>
          <w:iCs/>
        </w:rPr>
        <w:t>HAZOP</w:t>
      </w:r>
      <w:proofErr w:type="spellEnd"/>
      <w:r w:rsidRPr="004D398B">
        <w:rPr>
          <w:i/>
          <w:iCs/>
        </w:rPr>
        <w:t xml:space="preserve"> em sistemas elétricos e as normas de segurança.)</w:t>
      </w:r>
    </w:p>
    <w:p w14:paraId="69277E33" w14:textId="51ECF233" w:rsidR="0015108F" w:rsidRPr="00F359D6" w:rsidRDefault="0015108F" w:rsidP="00F359D6">
      <w:pPr>
        <w:pStyle w:val="Corpodetexto"/>
        <w:ind w:left="1418"/>
        <w:jc w:val="center"/>
        <w:rPr>
          <w:rStyle w:val="nfase"/>
        </w:rPr>
      </w:pPr>
      <w:r w:rsidRPr="00F359D6">
        <w:rPr>
          <w:rStyle w:val="nfase"/>
        </w:rPr>
        <w:t>Ignorar o risco é trair o juramento técnico.</w:t>
      </w:r>
      <w:r w:rsidR="00D31727" w:rsidRPr="00F359D6">
        <w:rPr>
          <w:rStyle w:val="nfase"/>
        </w:rPr>
        <w:t xml:space="preserve"> </w:t>
      </w:r>
      <w:r w:rsidRPr="00F359D6">
        <w:rPr>
          <w:rStyle w:val="nfase"/>
        </w:rPr>
        <w:t>O silêncio é conivência; a denúncia é ato de lealdade com a sociedade e com a ciência.</w:t>
      </w:r>
    </w:p>
    <w:p w14:paraId="010EFA25" w14:textId="77777777" w:rsidR="009F4BE4" w:rsidRDefault="009F4BE4" w:rsidP="007057F8"/>
    <w:p w14:paraId="24A80325" w14:textId="3A0FEA7F" w:rsidR="007057F8" w:rsidRPr="00EA553D" w:rsidRDefault="007057F8" w:rsidP="007057F8">
      <w:pPr>
        <w:rPr>
          <w:b/>
          <w:bCs/>
        </w:rPr>
      </w:pPr>
      <w:r w:rsidRPr="00EA553D">
        <w:rPr>
          <w:b/>
          <w:bCs/>
        </w:rPr>
        <w:t xml:space="preserve">Glauber Maurin                                </w:t>
      </w:r>
    </w:p>
    <w:p w14:paraId="5C8D6CB2" w14:textId="77777777" w:rsidR="007057F8" w:rsidRDefault="007057F8" w:rsidP="007057F8">
      <w:r>
        <w:t xml:space="preserve">Diretor </w:t>
      </w:r>
    </w:p>
    <w:p w14:paraId="388FC2BB" w14:textId="239163BD" w:rsidR="007057F8" w:rsidRDefault="00EA553D" w:rsidP="007057F8">
      <w:hyperlink r:id="rId15" w:history="1">
        <w:r w:rsidRPr="00804CF0">
          <w:rPr>
            <w:rStyle w:val="Hyperlink"/>
          </w:rPr>
          <w:t>maurin@eletroalta.com.br</w:t>
        </w:r>
      </w:hyperlink>
    </w:p>
    <w:p w14:paraId="7E2E4025" w14:textId="77777777" w:rsidR="007057F8" w:rsidRDefault="007057F8" w:rsidP="007057F8"/>
    <w:p w14:paraId="4F5FBED5" w14:textId="77777777" w:rsidR="007057F8" w:rsidRPr="00EA553D" w:rsidRDefault="007057F8" w:rsidP="007057F8">
      <w:pPr>
        <w:rPr>
          <w:b/>
          <w:bCs/>
        </w:rPr>
      </w:pPr>
      <w:r w:rsidRPr="00EA553D">
        <w:rPr>
          <w:b/>
          <w:bCs/>
        </w:rPr>
        <w:t>Eletro Alta engenharia</w:t>
      </w:r>
    </w:p>
    <w:p w14:paraId="2728C0BB" w14:textId="77777777" w:rsidR="007057F8" w:rsidRDefault="007057F8" w:rsidP="007057F8">
      <w:r>
        <w:t>Rua Cerqueira César. 1847</w:t>
      </w:r>
    </w:p>
    <w:p w14:paraId="6176871F" w14:textId="77777777" w:rsidR="007057F8" w:rsidRDefault="007057F8" w:rsidP="007057F8">
      <w:r>
        <w:t>Jardim Sumaré - CEP 14025-120</w:t>
      </w:r>
    </w:p>
    <w:p w14:paraId="1B2A8B27" w14:textId="77777777" w:rsidR="007057F8" w:rsidRDefault="007057F8" w:rsidP="007057F8">
      <w:r>
        <w:t>Ribeirão Preto - SP</w:t>
      </w:r>
    </w:p>
    <w:p w14:paraId="4A29174E" w14:textId="77777777" w:rsidR="007057F8" w:rsidRDefault="007057F8" w:rsidP="007057F8">
      <w:r>
        <w:t>Telefone: (16) 3615-3601</w:t>
      </w:r>
    </w:p>
    <w:p w14:paraId="256FF7C2" w14:textId="77777777" w:rsidR="007057F8" w:rsidRDefault="007057F8" w:rsidP="007057F8">
      <w:r>
        <w:t>Celular: (16) 98139 8179</w:t>
      </w:r>
    </w:p>
    <w:p w14:paraId="5380A0F2" w14:textId="77777777" w:rsidR="007057F8" w:rsidRDefault="007057F8" w:rsidP="007057F8">
      <w:r>
        <w:t>Whats: (16) 99725 4514</w:t>
      </w:r>
    </w:p>
    <w:p w14:paraId="17523718" w14:textId="5D6AB9FB" w:rsidR="00272E8B" w:rsidRDefault="008E3389" w:rsidP="007057F8">
      <w:hyperlink r:id="rId16" w:history="1">
        <w:r w:rsidRPr="00431B23">
          <w:rPr>
            <w:rStyle w:val="Hyperlink"/>
          </w:rPr>
          <w:t>www.eletroalta.com.br</w:t>
        </w:r>
      </w:hyperlink>
    </w:p>
    <w:p w14:paraId="45763CB5" w14:textId="77777777" w:rsidR="008E3389" w:rsidRDefault="008E3389" w:rsidP="007057F8"/>
    <w:p w14:paraId="67A6DF33" w14:textId="6FB78418" w:rsidR="008E3389" w:rsidRDefault="008E3389">
      <w:r>
        <w:br w:type="page"/>
      </w:r>
    </w:p>
    <w:p w14:paraId="6311364E" w14:textId="4CD739F5" w:rsidR="008E3389" w:rsidRPr="008E3389" w:rsidRDefault="008E3389" w:rsidP="008E3389">
      <w:pPr>
        <w:pStyle w:val="Ttulo1"/>
      </w:pPr>
      <w:bookmarkStart w:id="20" w:name="_Toc213331469"/>
      <w:r w:rsidRPr="008E3389">
        <w:lastRenderedPageBreak/>
        <w:t>ANEXO A: CHECKLIST DA PERMISSÃO DE TRABALHO (PT) CRÍTICA</w:t>
      </w:r>
      <w:bookmarkEnd w:id="20"/>
    </w:p>
    <w:p w14:paraId="265D439A" w14:textId="77777777" w:rsidR="008E3389" w:rsidRPr="008E3389" w:rsidRDefault="008E3389" w:rsidP="008E3389">
      <w:pPr>
        <w:pStyle w:val="Corpodetexto"/>
      </w:pPr>
      <w:r w:rsidRPr="008E3389">
        <w:rPr>
          <w:b/>
          <w:bCs/>
        </w:rPr>
        <w:t>Aplicação:</w:t>
      </w:r>
      <w:r w:rsidRPr="008E3389">
        <w:t xml:space="preserve"> Intervenção de Medição de Corrente em Bornes Energizados de CCM (380V)</w:t>
      </w:r>
    </w:p>
    <w:p w14:paraId="62F728AF" w14:textId="77777777" w:rsidR="008E3389" w:rsidRDefault="008E3389" w:rsidP="008E3389">
      <w:pPr>
        <w:pStyle w:val="Corpodetexto"/>
      </w:pPr>
      <w:r w:rsidRPr="008E3389">
        <w:rPr>
          <w:b/>
          <w:bCs/>
        </w:rPr>
        <w:t>Referência Técnica:</w:t>
      </w:r>
      <w:r w:rsidRPr="008E3389">
        <w:t xml:space="preserve"> Tabela </w:t>
      </w:r>
      <w:proofErr w:type="spellStart"/>
      <w:r w:rsidRPr="008E3389">
        <w:t>HAZOP</w:t>
      </w:r>
      <w:proofErr w:type="spellEnd"/>
      <w:r w:rsidRPr="008E3389">
        <w:t xml:space="preserve"> 1, Seção 4.2 e Seção 6.</w:t>
      </w:r>
    </w:p>
    <w:tbl>
      <w:tblPr>
        <w:tblW w:w="4869" w:type="pct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3742"/>
        <w:gridCol w:w="562"/>
        <w:gridCol w:w="677"/>
        <w:gridCol w:w="764"/>
        <w:gridCol w:w="1693"/>
      </w:tblGrid>
      <w:tr w:rsidR="00691B54" w:rsidRPr="00691B54" w14:paraId="3A6F164B" w14:textId="77777777" w:rsidTr="00691B54">
        <w:trPr>
          <w:tblHeader/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2BECF" w14:textId="77777777" w:rsidR="00691B54" w:rsidRPr="00691B54" w:rsidRDefault="00691B54" w:rsidP="00691B54">
            <w:pPr>
              <w:rPr>
                <w:b/>
                <w:bCs/>
                <w:sz w:val="20"/>
                <w:szCs w:val="18"/>
              </w:rPr>
            </w:pPr>
            <w:r w:rsidRPr="00691B54">
              <w:rPr>
                <w:b/>
                <w:bCs/>
                <w:sz w:val="20"/>
                <w:szCs w:val="18"/>
              </w:rPr>
              <w:t>Seção e Itens de Controle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0EF573" w14:textId="77777777" w:rsidR="00691B54" w:rsidRPr="00691B54" w:rsidRDefault="00691B54" w:rsidP="00691B54">
            <w:pPr>
              <w:rPr>
                <w:b/>
                <w:bCs/>
                <w:sz w:val="20"/>
                <w:szCs w:val="18"/>
              </w:rPr>
            </w:pPr>
            <w:r w:rsidRPr="00691B54">
              <w:rPr>
                <w:b/>
                <w:bCs/>
                <w:sz w:val="20"/>
                <w:szCs w:val="18"/>
              </w:rPr>
              <w:t xml:space="preserve">Item de Verificação (Conexão com Desvio </w:t>
            </w:r>
            <w:proofErr w:type="spellStart"/>
            <w:r w:rsidRPr="00691B54">
              <w:rPr>
                <w:b/>
                <w:bCs/>
                <w:sz w:val="20"/>
                <w:szCs w:val="18"/>
              </w:rPr>
              <w:t>HAZOP</w:t>
            </w:r>
            <w:proofErr w:type="spellEnd"/>
            <w:r w:rsidRPr="00691B54">
              <w:rPr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D76CB4" w14:textId="77777777" w:rsidR="00A75625" w:rsidRDefault="00691B54" w:rsidP="00185743">
            <w:pPr>
              <w:jc w:val="center"/>
              <w:rPr>
                <w:b/>
                <w:bCs/>
                <w:sz w:val="20"/>
                <w:szCs w:val="18"/>
              </w:rPr>
            </w:pPr>
            <w:r w:rsidRPr="00691B54">
              <w:rPr>
                <w:b/>
                <w:bCs/>
                <w:sz w:val="20"/>
                <w:szCs w:val="18"/>
              </w:rPr>
              <w:t>S</w:t>
            </w:r>
          </w:p>
          <w:p w14:paraId="481911A5" w14:textId="5A84EBCE" w:rsidR="00A75625" w:rsidRDefault="00A75625" w:rsidP="00185743">
            <w:pPr>
              <w:jc w:val="center"/>
              <w:rPr>
                <w:b/>
                <w:bCs/>
                <w:sz w:val="20"/>
                <w:szCs w:val="18"/>
              </w:rPr>
            </w:pPr>
            <w:r w:rsidRPr="00691B54">
              <w:rPr>
                <w:b/>
                <w:bCs/>
                <w:sz w:val="20"/>
                <w:szCs w:val="18"/>
              </w:rPr>
              <w:t>I</w:t>
            </w:r>
          </w:p>
          <w:p w14:paraId="77EB0621" w14:textId="6271F035" w:rsidR="00691B54" w:rsidRPr="00691B54" w:rsidRDefault="00691B54" w:rsidP="00185743">
            <w:pPr>
              <w:jc w:val="center"/>
              <w:rPr>
                <w:b/>
                <w:bCs/>
                <w:sz w:val="20"/>
                <w:szCs w:val="18"/>
              </w:rPr>
            </w:pPr>
            <w:r w:rsidRPr="00691B54">
              <w:rPr>
                <w:b/>
                <w:bCs/>
                <w:sz w:val="20"/>
                <w:szCs w:val="18"/>
              </w:rPr>
              <w:t>m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3036D7" w14:textId="77777777" w:rsidR="00A75625" w:rsidRDefault="00691B54" w:rsidP="00185743">
            <w:pPr>
              <w:jc w:val="center"/>
              <w:rPr>
                <w:b/>
                <w:bCs/>
                <w:sz w:val="20"/>
                <w:szCs w:val="18"/>
              </w:rPr>
            </w:pPr>
            <w:r w:rsidRPr="00691B54">
              <w:rPr>
                <w:b/>
                <w:bCs/>
                <w:sz w:val="20"/>
                <w:szCs w:val="18"/>
              </w:rPr>
              <w:t>N</w:t>
            </w:r>
          </w:p>
          <w:p w14:paraId="5CA61360" w14:textId="08831C96" w:rsidR="00A75625" w:rsidRDefault="00A75625" w:rsidP="00185743">
            <w:pPr>
              <w:jc w:val="center"/>
              <w:rPr>
                <w:b/>
                <w:bCs/>
                <w:sz w:val="20"/>
                <w:szCs w:val="18"/>
              </w:rPr>
            </w:pPr>
            <w:r w:rsidRPr="00691B54">
              <w:rPr>
                <w:b/>
                <w:bCs/>
                <w:sz w:val="20"/>
                <w:szCs w:val="18"/>
              </w:rPr>
              <w:t>Ã</w:t>
            </w:r>
          </w:p>
          <w:p w14:paraId="0E571986" w14:textId="1CB4BC3C" w:rsidR="00691B54" w:rsidRPr="00691B54" w:rsidRDefault="00691B54" w:rsidP="00185743">
            <w:pPr>
              <w:jc w:val="center"/>
              <w:rPr>
                <w:b/>
                <w:bCs/>
                <w:sz w:val="20"/>
                <w:szCs w:val="18"/>
              </w:rPr>
            </w:pPr>
            <w:r w:rsidRPr="00691B54">
              <w:rPr>
                <w:b/>
                <w:bCs/>
                <w:sz w:val="20"/>
                <w:szCs w:val="18"/>
              </w:rPr>
              <w:t>o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AF522" w14:textId="03DD2F5D" w:rsidR="00691B54" w:rsidRPr="00691B54" w:rsidRDefault="00691B54" w:rsidP="00185743">
            <w:pPr>
              <w:jc w:val="center"/>
              <w:rPr>
                <w:b/>
                <w:bCs/>
                <w:sz w:val="20"/>
                <w:szCs w:val="18"/>
              </w:rPr>
            </w:pPr>
            <w:r w:rsidRPr="00691B54">
              <w:rPr>
                <w:b/>
                <w:bCs/>
                <w:sz w:val="20"/>
                <w:szCs w:val="18"/>
              </w:rPr>
              <w:t>N</w:t>
            </w:r>
            <w:r w:rsidR="00A75625">
              <w:rPr>
                <w:b/>
                <w:bCs/>
                <w:sz w:val="20"/>
                <w:szCs w:val="18"/>
              </w:rPr>
              <w:t xml:space="preserve"> </w:t>
            </w:r>
            <w:r w:rsidRPr="00691B54">
              <w:rPr>
                <w:b/>
                <w:bCs/>
                <w:sz w:val="20"/>
                <w:szCs w:val="18"/>
              </w:rPr>
              <w:t>/</w:t>
            </w:r>
            <w:r w:rsidR="00A75625">
              <w:rPr>
                <w:b/>
                <w:bCs/>
                <w:sz w:val="20"/>
                <w:szCs w:val="18"/>
              </w:rPr>
              <w:t xml:space="preserve"> </w:t>
            </w:r>
            <w:r w:rsidRPr="00691B54">
              <w:rPr>
                <w:b/>
                <w:bCs/>
                <w:sz w:val="20"/>
                <w:szCs w:val="18"/>
              </w:rPr>
              <w:t>A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1AEFD2" w14:textId="77777777" w:rsidR="00691B54" w:rsidRPr="00691B54" w:rsidRDefault="00691B54" w:rsidP="00691B54">
            <w:pPr>
              <w:rPr>
                <w:b/>
                <w:bCs/>
                <w:sz w:val="20"/>
                <w:szCs w:val="18"/>
              </w:rPr>
            </w:pPr>
            <w:r w:rsidRPr="00691B54">
              <w:rPr>
                <w:b/>
                <w:bCs/>
                <w:sz w:val="20"/>
                <w:szCs w:val="18"/>
              </w:rPr>
              <w:t>Observações</w:t>
            </w:r>
          </w:p>
        </w:tc>
      </w:tr>
      <w:tr w:rsidR="00691B54" w:rsidRPr="00691B54" w14:paraId="3CE3A957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70E44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 xml:space="preserve">I. </w:t>
            </w:r>
            <w:r w:rsidRPr="00691B54">
              <w:rPr>
                <w:b/>
                <w:bCs/>
                <w:sz w:val="20"/>
                <w:szCs w:val="18"/>
              </w:rPr>
              <w:t>AUTORIZAÇÃO E PLANEJAMENTO</w:t>
            </w:r>
            <w:r w:rsidRPr="00691B54">
              <w:rPr>
                <w:sz w:val="20"/>
                <w:szCs w:val="18"/>
              </w:rPr>
              <w:t xml:space="preserve"> (Mitiga Desvio: Procedimento NENHUM)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B2A6F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87B518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3B5294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DBD115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0D9E4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42CE1E08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E43A36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1.1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99E7A8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Existe Ordem de Serviço (OS) válida e assinada, com escopo e local definidos?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90128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8E2F4D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B979AA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7D1651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00228112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62F571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1.2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ED668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A Análise de Risco (AR) para trabalho energizado foi realizada e está anexada à PT?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240C0D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EF385E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5272B3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6FCF1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1B0C66FE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BE4902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1.3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03B7C9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A PT só foi emitida após a confirmação do Nível CAT de risco para o painel?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AE44A7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CA211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32597D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FFF28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11E0E21E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D7E05C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1.4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C70B35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Todos os executantes possuem treinamento NR-10 e estão formalmente Autorizados/Habilitados para a tarefa?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05A54E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A36BE4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6ED967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971A82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56AB48C7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4F5A28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 xml:space="preserve">II. </w:t>
            </w:r>
            <w:r w:rsidRPr="00691B54">
              <w:rPr>
                <w:b/>
                <w:bCs/>
                <w:sz w:val="20"/>
                <w:szCs w:val="18"/>
              </w:rPr>
              <w:t>CONTROLES DE ENGENHARIA E EPI/EPC</w:t>
            </w:r>
            <w:r w:rsidRPr="00691B54">
              <w:rPr>
                <w:sz w:val="20"/>
                <w:szCs w:val="18"/>
              </w:rPr>
              <w:t xml:space="preserve"> (Mitiga Desvio: Isolamento NENHUM)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42B8C1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B68048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641E88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F3E8C1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34E113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32A4B9FB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13E0F3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2.1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A977EA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O EPI (vestimenta) em uso corresponde ao Nível CAT exigido pela Análise de Arco Elétrico?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69F0DF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A82F1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E088E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EB017B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227F3225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7F940B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2.2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F5D3C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Os EPIs (luvas, capacete, óculos) foram inspecionados visualmente e estão em bom estado, sem avarias?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88AEB9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A3C693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05C74D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BB9CE7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2789BBEA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B38266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2.3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9E2512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O Tapete Isolante (EPC) foi instalado na área de trabalho e está limpo/seco?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010F36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B16534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846CE3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51F0A6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3E3A07E3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FACEE8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lastRenderedPageBreak/>
              <w:t>2.4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E07E62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Foram instaladas barreiras de engenharia (proteções, separadores de fase) adicionais, se aplicável?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5D6938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9A473C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ABA3FC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BED690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3F7950B7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4D646F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III</w:t>
            </w:r>
            <w:r w:rsidRPr="00691B54">
              <w:rPr>
                <w:b/>
                <w:bCs/>
                <w:sz w:val="20"/>
                <w:szCs w:val="18"/>
              </w:rPr>
              <w:t>. FERRAMENTAL E AMBIENTE</w:t>
            </w:r>
            <w:r w:rsidRPr="00691B54">
              <w:rPr>
                <w:sz w:val="20"/>
                <w:szCs w:val="18"/>
              </w:rPr>
              <w:t xml:space="preserve"> (Mitiga Desvio: Ferramental OUTRO / Ambiente OUTRO)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12CF6A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ABEE38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DEDCF2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CEFA78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6B9D2B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77E4BF01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1A4B02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3.1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BC4CFE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As ferramentas são isoladas e adequadas para a tensão de 380V (Ex: Categoria IV para bornes)?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E267C4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3AC95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F0BCEC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CA00C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669043AC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80709E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3.2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6D1C90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O equipamento de medição (multímetro/amperímetro) está com a calibração válida e na categoria correta?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D9EDF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F4B3B2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9E6FAE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F5302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19211F87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81166B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3.3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5E728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Foi realizada a Inspeção do Local (</w:t>
            </w:r>
            <w:proofErr w:type="spellStart"/>
            <w:r w:rsidRPr="00691B54">
              <w:rPr>
                <w:sz w:val="20"/>
                <w:szCs w:val="18"/>
              </w:rPr>
              <w:t>Walkdown</w:t>
            </w:r>
            <w:proofErr w:type="spellEnd"/>
            <w:r w:rsidRPr="00691B54">
              <w:rPr>
                <w:sz w:val="20"/>
                <w:szCs w:val="18"/>
              </w:rPr>
              <w:t>) e o piso está limpo, seco e desobstruído?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C1ACAB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09EC5F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BDC097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925704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35A4DADF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C3472D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 xml:space="preserve">IV. </w:t>
            </w:r>
            <w:r w:rsidRPr="00691B54">
              <w:rPr>
                <w:b/>
                <w:bCs/>
                <w:sz w:val="20"/>
                <w:szCs w:val="18"/>
              </w:rPr>
              <w:t>RESGATE E COMUNICAÇÃO</w:t>
            </w:r>
            <w:r w:rsidRPr="00691B54">
              <w:rPr>
                <w:sz w:val="20"/>
                <w:szCs w:val="18"/>
              </w:rPr>
              <w:t xml:space="preserve"> (Mitiga Desvio: Procedimento DEPOIS)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8E479D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E29B3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72A5CC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4F60EC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60118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11415487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6D7F19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4.1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18CA4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A Equipe de Apoio exigida pela NR-10 está presente e em contato visual/auditivo?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6D5002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A3542A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E09744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17D489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62B2A4BC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5480D5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4.2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DF3149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O meio de comunicação (rádio/celular) com o Resgate/Emergência está testado?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72A96A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DA36ED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79FFC3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559143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  <w:tr w:rsidR="00691B54" w:rsidRPr="00691B54" w14:paraId="732D17A0" w14:textId="77777777" w:rsidTr="00691B54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66A1A0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4.3</w:t>
            </w:r>
          </w:p>
        </w:tc>
        <w:tc>
          <w:tcPr>
            <w:tcW w:w="1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37574" w14:textId="77777777" w:rsidR="00691B54" w:rsidRPr="00691B54" w:rsidRDefault="00691B54" w:rsidP="00691B54">
            <w:pPr>
              <w:rPr>
                <w:sz w:val="20"/>
                <w:szCs w:val="18"/>
              </w:rPr>
            </w:pPr>
            <w:r w:rsidRPr="00691B54">
              <w:rPr>
                <w:sz w:val="20"/>
                <w:szCs w:val="18"/>
              </w:rPr>
              <w:t>O acesso para resgate está desobstruído e o tempo de resposta da equipe é garantido abaixo de 4 minutos?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CDC691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47AA4D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5D2F1A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E4DE32" w14:textId="77777777" w:rsidR="00691B54" w:rsidRPr="00691B54" w:rsidRDefault="00691B54" w:rsidP="00691B54">
            <w:pPr>
              <w:rPr>
                <w:sz w:val="20"/>
                <w:szCs w:val="18"/>
              </w:rPr>
            </w:pPr>
          </w:p>
        </w:tc>
      </w:tr>
    </w:tbl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2038"/>
        <w:gridCol w:w="1558"/>
        <w:gridCol w:w="1475"/>
      </w:tblGrid>
      <w:tr w:rsidR="006477A8" w:rsidRPr="006477A8" w14:paraId="590B0485" w14:textId="77777777" w:rsidTr="006477A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AC9449" w14:textId="77777777" w:rsidR="006477A8" w:rsidRPr="006477A8" w:rsidRDefault="006477A8" w:rsidP="006477A8">
            <w:pPr>
              <w:rPr>
                <w:b/>
                <w:bCs/>
              </w:rPr>
            </w:pPr>
            <w:r w:rsidRPr="006477A8">
              <w:rPr>
                <w:b/>
                <w:bCs/>
              </w:rPr>
              <w:t>Função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17137" w14:textId="77777777" w:rsidR="006477A8" w:rsidRPr="006477A8" w:rsidRDefault="006477A8" w:rsidP="006477A8">
            <w:pPr>
              <w:rPr>
                <w:b/>
                <w:bCs/>
              </w:rPr>
            </w:pPr>
            <w:r w:rsidRPr="006477A8">
              <w:rPr>
                <w:b/>
                <w:bCs/>
              </w:rPr>
              <w:t>Nome Legível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210368" w14:textId="77777777" w:rsidR="006477A8" w:rsidRPr="006477A8" w:rsidRDefault="006477A8" w:rsidP="006477A8">
            <w:pPr>
              <w:rPr>
                <w:b/>
                <w:bCs/>
              </w:rPr>
            </w:pPr>
            <w:r w:rsidRPr="006477A8">
              <w:rPr>
                <w:b/>
                <w:bCs/>
              </w:rPr>
              <w:t>Assinatura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8C57A4" w14:textId="77777777" w:rsidR="006477A8" w:rsidRPr="006477A8" w:rsidRDefault="006477A8" w:rsidP="006477A8">
            <w:pPr>
              <w:rPr>
                <w:b/>
                <w:bCs/>
              </w:rPr>
            </w:pPr>
            <w:r w:rsidRPr="006477A8">
              <w:rPr>
                <w:b/>
                <w:bCs/>
              </w:rPr>
              <w:t>Data/Hora</w:t>
            </w:r>
          </w:p>
        </w:tc>
      </w:tr>
      <w:tr w:rsidR="006477A8" w:rsidRPr="006477A8" w14:paraId="15B5BD02" w14:textId="77777777" w:rsidTr="006477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B94945" w14:textId="77777777" w:rsidR="006477A8" w:rsidRPr="006477A8" w:rsidRDefault="006477A8" w:rsidP="006477A8">
            <w:r w:rsidRPr="006477A8">
              <w:t>EMITENTE da PT (Autorizado NR-10)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3CA592" w14:textId="77777777" w:rsidR="006477A8" w:rsidRPr="006477A8" w:rsidRDefault="006477A8" w:rsidP="006477A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8B325" w14:textId="77777777" w:rsidR="006477A8" w:rsidRPr="006477A8" w:rsidRDefault="006477A8" w:rsidP="006477A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ED7BDE" w14:textId="77777777" w:rsidR="006477A8" w:rsidRPr="006477A8" w:rsidRDefault="006477A8" w:rsidP="006477A8"/>
        </w:tc>
      </w:tr>
      <w:tr w:rsidR="006477A8" w:rsidRPr="006477A8" w14:paraId="17EDE834" w14:textId="77777777" w:rsidTr="006477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20A288" w14:textId="77777777" w:rsidR="006477A8" w:rsidRPr="006477A8" w:rsidRDefault="006477A8" w:rsidP="006477A8">
            <w:r w:rsidRPr="006477A8">
              <w:t>EXECUTANTE (Responsável pela Equipe)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082D13" w14:textId="77777777" w:rsidR="006477A8" w:rsidRPr="006477A8" w:rsidRDefault="006477A8" w:rsidP="006477A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B5FA82" w14:textId="77777777" w:rsidR="006477A8" w:rsidRPr="006477A8" w:rsidRDefault="006477A8" w:rsidP="006477A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582770" w14:textId="77777777" w:rsidR="006477A8" w:rsidRPr="006477A8" w:rsidRDefault="006477A8" w:rsidP="006477A8"/>
        </w:tc>
      </w:tr>
      <w:tr w:rsidR="006477A8" w:rsidRPr="006477A8" w14:paraId="550A410C" w14:textId="77777777" w:rsidTr="006477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F1D7C1" w14:textId="77777777" w:rsidR="006477A8" w:rsidRPr="006477A8" w:rsidRDefault="006477A8" w:rsidP="006477A8">
            <w:r w:rsidRPr="006477A8">
              <w:lastRenderedPageBreak/>
              <w:t>LIBERAÇÃO para Início do Serviço: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EEB7D2" w14:textId="77777777" w:rsidR="006477A8" w:rsidRPr="006477A8" w:rsidRDefault="006477A8" w:rsidP="006477A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0EA950" w14:textId="77777777" w:rsidR="006477A8" w:rsidRPr="006477A8" w:rsidRDefault="006477A8" w:rsidP="006477A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823A7B" w14:textId="77777777" w:rsidR="006477A8" w:rsidRPr="006477A8" w:rsidRDefault="006477A8" w:rsidP="006477A8"/>
        </w:tc>
      </w:tr>
      <w:tr w:rsidR="006477A8" w:rsidRPr="006477A8" w14:paraId="17AF4EDF" w14:textId="77777777" w:rsidTr="006477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E4454" w14:textId="77777777" w:rsidR="006477A8" w:rsidRPr="006477A8" w:rsidRDefault="006477A8" w:rsidP="006477A8">
            <w:r w:rsidRPr="006477A8">
              <w:t>ENCERRAMENTO do Serviço: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3FEB42" w14:textId="77777777" w:rsidR="006477A8" w:rsidRPr="006477A8" w:rsidRDefault="006477A8" w:rsidP="006477A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312B48" w14:textId="77777777" w:rsidR="006477A8" w:rsidRPr="006477A8" w:rsidRDefault="006477A8" w:rsidP="006477A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616A4" w14:textId="77777777" w:rsidR="006477A8" w:rsidRPr="006477A8" w:rsidRDefault="006477A8" w:rsidP="006477A8"/>
        </w:tc>
      </w:tr>
    </w:tbl>
    <w:p w14:paraId="4411D8F0" w14:textId="77777777" w:rsidR="00691B54" w:rsidRPr="008E3389" w:rsidRDefault="00691B54" w:rsidP="008E3389">
      <w:pPr>
        <w:pStyle w:val="Corpodetexto"/>
      </w:pPr>
    </w:p>
    <w:p w14:paraId="6E53813B" w14:textId="77777777" w:rsidR="008E3389" w:rsidRDefault="008E3389" w:rsidP="007057F8"/>
    <w:sectPr w:rsidR="008E3389" w:rsidSect="00440A90">
      <w:pgSz w:w="11907" w:h="16840" w:code="9"/>
      <w:pgMar w:top="1134" w:right="567" w:bottom="709" w:left="1418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264C" w14:textId="77777777" w:rsidR="008E7E27" w:rsidRDefault="008E7E27">
      <w:r>
        <w:separator/>
      </w:r>
    </w:p>
  </w:endnote>
  <w:endnote w:type="continuationSeparator" w:id="0">
    <w:p w14:paraId="0875BDB6" w14:textId="77777777" w:rsidR="008E7E27" w:rsidRDefault="008E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F326" w14:textId="77777777" w:rsidR="006010DC" w:rsidRDefault="006010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951"/>
    </w:tblGrid>
    <w:tr w:rsidR="00584278" w14:paraId="36EAF015" w14:textId="77777777">
      <w:trPr>
        <w:cantSplit/>
        <w:trHeight w:hRule="exact" w:val="60"/>
      </w:trPr>
      <w:tc>
        <w:tcPr>
          <w:tcW w:w="9951" w:type="dxa"/>
          <w:tcBorders>
            <w:bottom w:val="single" w:sz="24" w:space="0" w:color="auto"/>
          </w:tcBorders>
        </w:tcPr>
        <w:p w14:paraId="5A101B0F" w14:textId="77777777" w:rsidR="00584278" w:rsidRDefault="00584278"/>
      </w:tc>
    </w:tr>
    <w:tr w:rsidR="00584278" w14:paraId="6F94959A" w14:textId="77777777">
      <w:trPr>
        <w:cantSplit/>
        <w:trHeight w:hRule="exact" w:val="60"/>
      </w:trPr>
      <w:tc>
        <w:tcPr>
          <w:tcW w:w="9951" w:type="dxa"/>
        </w:tcPr>
        <w:p w14:paraId="6E09231A" w14:textId="77777777" w:rsidR="00584278" w:rsidRDefault="00584278"/>
      </w:tc>
    </w:tr>
  </w:tbl>
  <w:p w14:paraId="323C2A36" w14:textId="77777777" w:rsidR="00584278" w:rsidRDefault="00584278">
    <w:pPr>
      <w:rPr>
        <w:position w:val="2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2141" w14:textId="77777777" w:rsidR="006010DC" w:rsidRDefault="006010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9ECD" w14:textId="77777777" w:rsidR="008E7E27" w:rsidRDefault="008E7E27">
      <w:r>
        <w:separator/>
      </w:r>
    </w:p>
  </w:footnote>
  <w:footnote w:type="continuationSeparator" w:id="0">
    <w:p w14:paraId="4826B949" w14:textId="77777777" w:rsidR="008E7E27" w:rsidRDefault="008E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CA1B" w14:textId="77777777" w:rsidR="006010DC" w:rsidRDefault="006010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564"/>
      <w:gridCol w:w="1418"/>
      <w:gridCol w:w="2551"/>
      <w:gridCol w:w="567"/>
      <w:gridCol w:w="284"/>
      <w:gridCol w:w="567"/>
    </w:tblGrid>
    <w:tr w:rsidR="00584278" w:rsidRPr="00D32C55" w14:paraId="122DC769" w14:textId="77777777">
      <w:trPr>
        <w:cantSplit/>
        <w:trHeight w:hRule="exact" w:val="60"/>
      </w:trPr>
      <w:tc>
        <w:tcPr>
          <w:tcW w:w="4564" w:type="dxa"/>
          <w:vMerge w:val="restart"/>
          <w:tcBorders>
            <w:right w:val="nil"/>
          </w:tcBorders>
        </w:tcPr>
        <w:p w14:paraId="0127AB77" w14:textId="27FC95B9" w:rsidR="00584278" w:rsidRPr="00D32C55" w:rsidRDefault="009429C4" w:rsidP="00A340DA">
          <w:pPr>
            <w:pStyle w:val="Cabealho"/>
          </w:pPr>
          <w:r>
            <w:t xml:space="preserve">        </w:t>
          </w:r>
          <w:r w:rsidR="009E2B86">
            <w:rPr>
              <w:noProof/>
            </w:rPr>
            <w:drawing>
              <wp:inline distT="0" distB="0" distL="0" distR="0" wp14:anchorId="2008A9A2" wp14:editId="07607403">
                <wp:extent cx="1483446" cy="461175"/>
                <wp:effectExtent l="0" t="0" r="2540" b="0"/>
                <wp:docPr id="860276853" name="Imagem 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0671580" name="Imagem 2" descr="Logotip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63" cy="4659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Merge w:val="restart"/>
          <w:tcBorders>
            <w:left w:val="nil"/>
          </w:tcBorders>
        </w:tcPr>
        <w:p w14:paraId="69E9A59B" w14:textId="1333F7AD" w:rsidR="00584278" w:rsidRPr="00D32C55" w:rsidRDefault="00584278"/>
      </w:tc>
      <w:tc>
        <w:tcPr>
          <w:tcW w:w="2551" w:type="dxa"/>
          <w:tcBorders>
            <w:top w:val="single" w:sz="4" w:space="0" w:color="auto"/>
          </w:tcBorders>
        </w:tcPr>
        <w:p w14:paraId="4383200C" w14:textId="77777777" w:rsidR="00584278" w:rsidRPr="00D32C55" w:rsidRDefault="00584278"/>
      </w:tc>
      <w:tc>
        <w:tcPr>
          <w:tcW w:w="567" w:type="dxa"/>
          <w:tcBorders>
            <w:top w:val="single" w:sz="4" w:space="0" w:color="auto"/>
          </w:tcBorders>
        </w:tcPr>
        <w:p w14:paraId="18715184" w14:textId="77777777" w:rsidR="00584278" w:rsidRPr="00D32C55" w:rsidRDefault="00584278"/>
      </w:tc>
      <w:tc>
        <w:tcPr>
          <w:tcW w:w="851" w:type="dxa"/>
          <w:gridSpan w:val="2"/>
          <w:tcBorders>
            <w:top w:val="single" w:sz="4" w:space="0" w:color="auto"/>
          </w:tcBorders>
        </w:tcPr>
        <w:p w14:paraId="4E50F0AC" w14:textId="77777777" w:rsidR="00584278" w:rsidRPr="00D32C55" w:rsidRDefault="00584278"/>
      </w:tc>
    </w:tr>
    <w:tr w:rsidR="00584278" w:rsidRPr="00D32C55" w14:paraId="3C1EC73E" w14:textId="77777777">
      <w:trPr>
        <w:cantSplit/>
        <w:trHeight w:hRule="exact" w:val="218"/>
      </w:trPr>
      <w:tc>
        <w:tcPr>
          <w:tcW w:w="4564" w:type="dxa"/>
          <w:vMerge/>
          <w:tcBorders>
            <w:right w:val="nil"/>
          </w:tcBorders>
        </w:tcPr>
        <w:p w14:paraId="0147C138" w14:textId="77777777" w:rsidR="00584278" w:rsidRPr="00D32C55" w:rsidRDefault="00584278"/>
      </w:tc>
      <w:tc>
        <w:tcPr>
          <w:tcW w:w="1418" w:type="dxa"/>
          <w:vMerge/>
          <w:tcBorders>
            <w:left w:val="nil"/>
          </w:tcBorders>
        </w:tcPr>
        <w:p w14:paraId="38CC2C0E" w14:textId="77777777" w:rsidR="00584278" w:rsidRPr="00D32C55" w:rsidRDefault="00584278"/>
      </w:tc>
      <w:tc>
        <w:tcPr>
          <w:tcW w:w="2551" w:type="dxa"/>
        </w:tcPr>
        <w:p w14:paraId="0BC2DD19" w14:textId="77777777" w:rsidR="00584278" w:rsidRPr="00D32C55" w:rsidRDefault="009429C4">
          <w:pPr>
            <w:rPr>
              <w:sz w:val="16"/>
            </w:rPr>
          </w:pPr>
          <w:r>
            <w:rPr>
              <w:sz w:val="16"/>
            </w:rPr>
            <w:t>Número</w:t>
          </w:r>
        </w:p>
      </w:tc>
      <w:tc>
        <w:tcPr>
          <w:tcW w:w="567" w:type="dxa"/>
          <w:tcBorders>
            <w:left w:val="single" w:sz="4" w:space="0" w:color="auto"/>
            <w:right w:val="single" w:sz="4" w:space="0" w:color="auto"/>
          </w:tcBorders>
        </w:tcPr>
        <w:p w14:paraId="4DA8B603" w14:textId="77777777" w:rsidR="00584278" w:rsidRPr="00D32C55" w:rsidRDefault="00584278">
          <w:pPr>
            <w:rPr>
              <w:sz w:val="16"/>
            </w:rPr>
          </w:pPr>
          <w:r w:rsidRPr="00D32C55">
            <w:rPr>
              <w:sz w:val="16"/>
            </w:rPr>
            <w:t>Rev.</w:t>
          </w:r>
        </w:p>
      </w:tc>
      <w:tc>
        <w:tcPr>
          <w:tcW w:w="851" w:type="dxa"/>
          <w:gridSpan w:val="2"/>
          <w:tcBorders>
            <w:left w:val="nil"/>
          </w:tcBorders>
        </w:tcPr>
        <w:p w14:paraId="5C5B7831" w14:textId="77777777" w:rsidR="00584278" w:rsidRPr="00D32C55" w:rsidRDefault="00584278">
          <w:pPr>
            <w:rPr>
              <w:sz w:val="16"/>
            </w:rPr>
          </w:pPr>
          <w:r w:rsidRPr="00D32C55">
            <w:rPr>
              <w:sz w:val="16"/>
            </w:rPr>
            <w:t>Folha</w:t>
          </w:r>
        </w:p>
      </w:tc>
    </w:tr>
    <w:tr w:rsidR="00584278" w:rsidRPr="00D32C55" w14:paraId="1E45F452" w14:textId="77777777">
      <w:trPr>
        <w:cantSplit/>
        <w:trHeight w:hRule="exact" w:val="280"/>
      </w:trPr>
      <w:tc>
        <w:tcPr>
          <w:tcW w:w="4564" w:type="dxa"/>
          <w:vMerge/>
          <w:tcBorders>
            <w:right w:val="nil"/>
          </w:tcBorders>
        </w:tcPr>
        <w:p w14:paraId="03CE6E64" w14:textId="77777777" w:rsidR="00584278" w:rsidRPr="00D32C55" w:rsidRDefault="00584278"/>
      </w:tc>
      <w:tc>
        <w:tcPr>
          <w:tcW w:w="1418" w:type="dxa"/>
          <w:vMerge/>
          <w:tcBorders>
            <w:left w:val="nil"/>
          </w:tcBorders>
        </w:tcPr>
        <w:p w14:paraId="216DB624" w14:textId="77777777" w:rsidR="00584278" w:rsidRPr="00D32C55" w:rsidRDefault="00584278"/>
      </w:tc>
      <w:tc>
        <w:tcPr>
          <w:tcW w:w="2551" w:type="dxa"/>
          <w:tcBorders>
            <w:bottom w:val="single" w:sz="4" w:space="0" w:color="auto"/>
          </w:tcBorders>
        </w:tcPr>
        <w:p w14:paraId="22FEA3B2" w14:textId="7E7BAD98" w:rsidR="00584278" w:rsidRDefault="006010DC" w:rsidP="00170778">
          <w:pPr>
            <w:pStyle w:val="Rodap"/>
            <w:rPr>
              <w:sz w:val="18"/>
              <w:lang w:val="en-US"/>
            </w:rPr>
          </w:pPr>
          <w:bookmarkStart w:id="14" w:name="CP"/>
          <w:bookmarkEnd w:id="14"/>
          <w:r>
            <w:rPr>
              <w:sz w:val="18"/>
              <w:lang w:val="en-US"/>
            </w:rPr>
            <w:t>RT</w:t>
          </w:r>
          <w:r w:rsidR="00690FD7">
            <w:rPr>
              <w:sz w:val="18"/>
              <w:lang w:val="en-US"/>
            </w:rPr>
            <w:t>-</w:t>
          </w:r>
          <w:r w:rsidR="00507DBB">
            <w:rPr>
              <w:sz w:val="18"/>
              <w:lang w:val="en-US"/>
            </w:rPr>
            <w:t>ELETROALTA</w:t>
          </w:r>
          <w:r w:rsidR="00992923">
            <w:rPr>
              <w:sz w:val="18"/>
              <w:lang w:val="en-US"/>
            </w:rPr>
            <w:t>-0</w:t>
          </w:r>
          <w:r w:rsidR="00185743">
            <w:rPr>
              <w:sz w:val="18"/>
              <w:lang w:val="en-US"/>
            </w:rPr>
            <w:t>6</w:t>
          </w:r>
          <w:r w:rsidR="0015108F">
            <w:rPr>
              <w:sz w:val="18"/>
              <w:lang w:val="en-US"/>
            </w:rPr>
            <w:t>6</w:t>
          </w:r>
          <w:r w:rsidR="00185743">
            <w:rPr>
              <w:sz w:val="18"/>
              <w:lang w:val="en-US"/>
            </w:rPr>
            <w:t>9</w:t>
          </w:r>
          <w:r w:rsidR="00992923">
            <w:rPr>
              <w:sz w:val="18"/>
              <w:lang w:val="en-US"/>
            </w:rPr>
            <w:t>-</w:t>
          </w:r>
          <w:r w:rsidR="00776F60">
            <w:rPr>
              <w:sz w:val="18"/>
              <w:lang w:val="en-US"/>
            </w:rPr>
            <w:t>2</w:t>
          </w:r>
          <w:r w:rsidR="00992923">
            <w:rPr>
              <w:sz w:val="18"/>
              <w:lang w:val="en-US"/>
            </w:rPr>
            <w:t>0</w:t>
          </w:r>
          <w:r w:rsidR="00507DBB">
            <w:rPr>
              <w:sz w:val="18"/>
              <w:lang w:val="en-US"/>
            </w:rPr>
            <w:t>25</w:t>
          </w:r>
        </w:p>
        <w:p w14:paraId="08F14552" w14:textId="257AE688" w:rsidR="00281780" w:rsidRPr="00170778" w:rsidRDefault="00281780" w:rsidP="00170778">
          <w:pPr>
            <w:pStyle w:val="Rodap"/>
            <w:rPr>
              <w:lang w:val="en-US"/>
            </w:rPr>
          </w:pP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FCFDC8" w14:textId="761D5CA7" w:rsidR="00584278" w:rsidRPr="00093035" w:rsidRDefault="006010DC" w:rsidP="00093035">
          <w:pPr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A</w:t>
          </w:r>
        </w:p>
      </w:tc>
      <w:tc>
        <w:tcPr>
          <w:tcW w:w="851" w:type="dxa"/>
          <w:gridSpan w:val="2"/>
          <w:tcBorders>
            <w:left w:val="nil"/>
            <w:bottom w:val="single" w:sz="4" w:space="0" w:color="auto"/>
          </w:tcBorders>
        </w:tcPr>
        <w:p w14:paraId="46A0B4D4" w14:textId="77777777" w:rsidR="00584278" w:rsidRPr="00170778" w:rsidRDefault="005D1013" w:rsidP="005D1013">
          <w:pPr>
            <w:jc w:val="center"/>
            <w:rPr>
              <w:sz w:val="18"/>
            </w:rPr>
          </w:pPr>
          <w:r w:rsidRPr="005D1013">
            <w:rPr>
              <w:sz w:val="18"/>
              <w:lang w:val="en-US"/>
            </w:rPr>
            <w:fldChar w:fldCharType="begin"/>
          </w:r>
          <w:r w:rsidRPr="005D1013">
            <w:rPr>
              <w:sz w:val="18"/>
              <w:lang w:val="en-US"/>
            </w:rPr>
            <w:instrText>PAGE  \* Arabic  \* MERGEFORMAT</w:instrText>
          </w:r>
          <w:r w:rsidRPr="005D1013">
            <w:rPr>
              <w:sz w:val="18"/>
              <w:lang w:val="en-US"/>
            </w:rPr>
            <w:fldChar w:fldCharType="separate"/>
          </w:r>
          <w:r w:rsidR="0066204A">
            <w:rPr>
              <w:noProof/>
              <w:sz w:val="18"/>
              <w:lang w:val="en-US"/>
            </w:rPr>
            <w:t>1</w:t>
          </w:r>
          <w:r w:rsidRPr="005D1013">
            <w:rPr>
              <w:sz w:val="18"/>
              <w:lang w:val="en-US"/>
            </w:rPr>
            <w:fldChar w:fldCharType="end"/>
          </w:r>
          <w:r w:rsidRPr="005D1013">
            <w:rPr>
              <w:sz w:val="18"/>
              <w:lang w:val="en-US"/>
            </w:rPr>
            <w:t xml:space="preserve"> / </w:t>
          </w:r>
          <w:r w:rsidRPr="005D1013">
            <w:rPr>
              <w:sz w:val="18"/>
              <w:lang w:val="en-US"/>
            </w:rPr>
            <w:fldChar w:fldCharType="begin"/>
          </w:r>
          <w:r w:rsidRPr="005D1013">
            <w:rPr>
              <w:sz w:val="18"/>
              <w:lang w:val="en-US"/>
            </w:rPr>
            <w:instrText>NUMPAGES  \* Arabic  \* MERGEFORMAT</w:instrText>
          </w:r>
          <w:r w:rsidRPr="005D1013">
            <w:rPr>
              <w:sz w:val="18"/>
              <w:lang w:val="en-US"/>
            </w:rPr>
            <w:fldChar w:fldCharType="separate"/>
          </w:r>
          <w:r w:rsidR="0066204A">
            <w:rPr>
              <w:noProof/>
              <w:sz w:val="18"/>
              <w:lang w:val="en-US"/>
            </w:rPr>
            <w:t>2</w:t>
          </w:r>
          <w:r w:rsidRPr="005D1013">
            <w:rPr>
              <w:sz w:val="18"/>
              <w:lang w:val="en-US"/>
            </w:rPr>
            <w:fldChar w:fldCharType="end"/>
          </w:r>
        </w:p>
      </w:tc>
    </w:tr>
    <w:tr w:rsidR="00584278" w:rsidRPr="00D32C55" w14:paraId="6AE723CA" w14:textId="77777777" w:rsidTr="00DB39D0">
      <w:trPr>
        <w:cantSplit/>
        <w:trHeight w:hRule="exact" w:val="60"/>
      </w:trPr>
      <w:tc>
        <w:tcPr>
          <w:tcW w:w="4564" w:type="dxa"/>
          <w:vMerge/>
          <w:tcBorders>
            <w:right w:val="nil"/>
          </w:tcBorders>
        </w:tcPr>
        <w:p w14:paraId="7CBAB651" w14:textId="77777777" w:rsidR="00584278" w:rsidRPr="00D32C55" w:rsidRDefault="00584278"/>
      </w:tc>
      <w:tc>
        <w:tcPr>
          <w:tcW w:w="1418" w:type="dxa"/>
          <w:vMerge/>
          <w:tcBorders>
            <w:left w:val="nil"/>
          </w:tcBorders>
        </w:tcPr>
        <w:p w14:paraId="21F13B09" w14:textId="77777777" w:rsidR="00584278" w:rsidRPr="00D32C55" w:rsidRDefault="00584278"/>
      </w:tc>
      <w:tc>
        <w:tcPr>
          <w:tcW w:w="3402" w:type="dxa"/>
          <w:gridSpan w:val="3"/>
        </w:tcPr>
        <w:p w14:paraId="3E729A9E" w14:textId="77777777" w:rsidR="00584278" w:rsidRPr="00D32C55" w:rsidRDefault="00584278"/>
      </w:tc>
      <w:tc>
        <w:tcPr>
          <w:tcW w:w="567" w:type="dxa"/>
        </w:tcPr>
        <w:p w14:paraId="4DA26AC7" w14:textId="77777777" w:rsidR="00584278" w:rsidRPr="00D32C55" w:rsidRDefault="00584278"/>
      </w:tc>
    </w:tr>
    <w:tr w:rsidR="00584278" w:rsidRPr="00D32C55" w14:paraId="113E9165" w14:textId="77777777" w:rsidTr="00DB39D0">
      <w:trPr>
        <w:cantSplit/>
        <w:trHeight w:hRule="exact" w:val="200"/>
      </w:trPr>
      <w:tc>
        <w:tcPr>
          <w:tcW w:w="4564" w:type="dxa"/>
          <w:vMerge/>
          <w:tcBorders>
            <w:right w:val="nil"/>
          </w:tcBorders>
        </w:tcPr>
        <w:p w14:paraId="4054F1DF" w14:textId="77777777" w:rsidR="00584278" w:rsidRPr="00D32C55" w:rsidRDefault="00584278"/>
      </w:tc>
      <w:tc>
        <w:tcPr>
          <w:tcW w:w="1418" w:type="dxa"/>
          <w:vMerge/>
          <w:tcBorders>
            <w:left w:val="nil"/>
          </w:tcBorders>
        </w:tcPr>
        <w:p w14:paraId="15CFCAA9" w14:textId="77777777" w:rsidR="00584278" w:rsidRPr="00D32C55" w:rsidRDefault="00584278"/>
      </w:tc>
      <w:tc>
        <w:tcPr>
          <w:tcW w:w="3402" w:type="dxa"/>
          <w:gridSpan w:val="3"/>
        </w:tcPr>
        <w:p w14:paraId="5F9E7648" w14:textId="77777777" w:rsidR="00584278" w:rsidRPr="00D32C55" w:rsidRDefault="005D1013">
          <w:pPr>
            <w:rPr>
              <w:sz w:val="16"/>
            </w:rPr>
          </w:pPr>
          <w:r>
            <w:rPr>
              <w:sz w:val="16"/>
            </w:rPr>
            <w:t>Resp. Técnico / CREA</w:t>
          </w:r>
        </w:p>
      </w:tc>
      <w:tc>
        <w:tcPr>
          <w:tcW w:w="567" w:type="dxa"/>
        </w:tcPr>
        <w:p w14:paraId="5D2C8D88" w14:textId="77777777" w:rsidR="00584278" w:rsidRPr="005D1013" w:rsidRDefault="00584278">
          <w:pPr>
            <w:rPr>
              <w:sz w:val="16"/>
            </w:rPr>
          </w:pPr>
        </w:p>
      </w:tc>
    </w:tr>
    <w:tr w:rsidR="00584278" w14:paraId="36C198F0" w14:textId="77777777" w:rsidTr="00DB39D0">
      <w:tblPrEx>
        <w:tblBorders>
          <w:bottom w:val="single" w:sz="18" w:space="0" w:color="auto"/>
        </w:tblBorders>
      </w:tblPrEx>
      <w:trPr>
        <w:cantSplit/>
        <w:trHeight w:hRule="exact" w:val="280"/>
      </w:trPr>
      <w:tc>
        <w:tcPr>
          <w:tcW w:w="4564" w:type="dxa"/>
          <w:vMerge/>
          <w:tcBorders>
            <w:left w:val="nil"/>
            <w:bottom w:val="single" w:sz="18" w:space="0" w:color="auto"/>
            <w:right w:val="nil"/>
          </w:tcBorders>
        </w:tcPr>
        <w:p w14:paraId="285C9441" w14:textId="77777777" w:rsidR="00584278" w:rsidRPr="005D1013" w:rsidRDefault="00584278"/>
      </w:tc>
      <w:tc>
        <w:tcPr>
          <w:tcW w:w="1418" w:type="dxa"/>
          <w:vMerge/>
          <w:tcBorders>
            <w:left w:val="nil"/>
            <w:bottom w:val="single" w:sz="18" w:space="0" w:color="auto"/>
          </w:tcBorders>
        </w:tcPr>
        <w:p w14:paraId="02B03CD0" w14:textId="77777777" w:rsidR="00584278" w:rsidRPr="005D1013" w:rsidRDefault="00584278"/>
      </w:tc>
      <w:tc>
        <w:tcPr>
          <w:tcW w:w="3402" w:type="dxa"/>
          <w:gridSpan w:val="3"/>
          <w:tcBorders>
            <w:bottom w:val="single" w:sz="18" w:space="0" w:color="auto"/>
            <w:right w:val="nil"/>
          </w:tcBorders>
        </w:tcPr>
        <w:p w14:paraId="3E1997B5" w14:textId="126DF8FF" w:rsidR="00584278" w:rsidRPr="005D1013" w:rsidRDefault="00C445B9" w:rsidP="005D1013">
          <w:pPr>
            <w:pStyle w:val="Rodap"/>
          </w:pPr>
          <w:bookmarkStart w:id="15" w:name="CC"/>
          <w:bookmarkEnd w:id="15"/>
          <w:proofErr w:type="spellStart"/>
          <w:r>
            <w:t>Eng</w:t>
          </w:r>
          <w:proofErr w:type="spellEnd"/>
          <w:r>
            <w:t xml:space="preserve"> Glauber Maurin</w:t>
          </w:r>
        </w:p>
      </w:tc>
      <w:tc>
        <w:tcPr>
          <w:tcW w:w="567" w:type="dxa"/>
          <w:tcBorders>
            <w:left w:val="nil"/>
            <w:bottom w:val="single" w:sz="18" w:space="0" w:color="auto"/>
          </w:tcBorders>
        </w:tcPr>
        <w:p w14:paraId="76DDD1AC" w14:textId="77777777" w:rsidR="00584278" w:rsidRDefault="00584278"/>
      </w:tc>
    </w:tr>
  </w:tbl>
  <w:p w14:paraId="3C1506EE" w14:textId="77777777" w:rsidR="00584278" w:rsidRDefault="00584278">
    <w:pPr>
      <w:rPr>
        <w:sz w:val="2"/>
      </w:rPr>
    </w:pPr>
  </w:p>
  <w:p w14:paraId="0DB7A6D7" w14:textId="77777777" w:rsidR="00584278" w:rsidRDefault="00584278">
    <w:pPr>
      <w:pStyle w:val="Cabealho"/>
      <w:rPr>
        <w:sz w:val="2"/>
      </w:rPr>
    </w:pPr>
  </w:p>
  <w:p w14:paraId="06021380" w14:textId="77777777" w:rsidR="00433EAC" w:rsidRDefault="00433E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402"/>
      <w:gridCol w:w="2211"/>
      <w:gridCol w:w="3062"/>
      <w:gridCol w:w="567"/>
      <w:gridCol w:w="283"/>
      <w:gridCol w:w="568"/>
    </w:tblGrid>
    <w:tr w:rsidR="00584278" w14:paraId="602F790D" w14:textId="77777777">
      <w:trPr>
        <w:cantSplit/>
        <w:trHeight w:hRule="exact" w:val="280"/>
      </w:trPr>
      <w:tc>
        <w:tcPr>
          <w:tcW w:w="3402" w:type="dxa"/>
        </w:tcPr>
        <w:p w14:paraId="3B8BD18B" w14:textId="77777777" w:rsidR="00584278" w:rsidRDefault="00584278">
          <w:pPr>
            <w:pStyle w:val="Cabealho"/>
          </w:pPr>
          <w:r w:rsidRPr="003F2BD0">
            <w:rPr>
              <w:sz w:val="20"/>
            </w:rPr>
            <w:object w:dxaOrig="2605" w:dyaOrig="200" w14:anchorId="17A80BB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31.45pt;height:9.2pt" fillcolor="window">
                <v:imagedata r:id="rId1" o:title=""/>
              </v:shape>
              <o:OLEObject Type="Embed" ProgID="MSDraw" ShapeID="_x0000_i1026" DrawAspect="Content" ObjectID="_1823947259" r:id="rId2"/>
            </w:object>
          </w:r>
        </w:p>
      </w:tc>
      <w:tc>
        <w:tcPr>
          <w:tcW w:w="6691" w:type="dxa"/>
          <w:gridSpan w:val="5"/>
        </w:tcPr>
        <w:p w14:paraId="7DF2A1A0" w14:textId="77777777" w:rsidR="00584278" w:rsidRDefault="00584278">
          <w:pPr>
            <w:pStyle w:val="Cabealho"/>
            <w:jc w:val="right"/>
            <w:rPr>
              <w:b/>
              <w:sz w:val="20"/>
            </w:rPr>
          </w:pPr>
        </w:p>
      </w:tc>
    </w:tr>
    <w:tr w:rsidR="00584278" w14:paraId="3EF838B0" w14:textId="77777777">
      <w:trPr>
        <w:cantSplit/>
        <w:trHeight w:hRule="exact" w:val="360"/>
      </w:trPr>
      <w:tc>
        <w:tcPr>
          <w:tcW w:w="3402" w:type="dxa"/>
        </w:tcPr>
        <w:p w14:paraId="1843C05E" w14:textId="77777777" w:rsidR="00584278" w:rsidRDefault="00584278">
          <w:pPr>
            <w:pStyle w:val="Cabealho"/>
          </w:pPr>
        </w:p>
      </w:tc>
      <w:tc>
        <w:tcPr>
          <w:tcW w:w="6691" w:type="dxa"/>
          <w:gridSpan w:val="5"/>
        </w:tcPr>
        <w:p w14:paraId="7A37850D" w14:textId="77777777" w:rsidR="00584278" w:rsidRDefault="00584278">
          <w:pPr>
            <w:pStyle w:val="Cabealho"/>
          </w:pPr>
        </w:p>
      </w:tc>
    </w:tr>
    <w:tr w:rsidR="00584278" w14:paraId="1DFE22B5" w14:textId="77777777">
      <w:trPr>
        <w:cantSplit/>
        <w:trHeight w:hRule="exact" w:val="72"/>
      </w:trPr>
      <w:tc>
        <w:tcPr>
          <w:tcW w:w="5613" w:type="dxa"/>
          <w:gridSpan w:val="2"/>
        </w:tcPr>
        <w:p w14:paraId="53A3803E" w14:textId="77777777" w:rsidR="00584278" w:rsidRDefault="00584278"/>
      </w:tc>
      <w:tc>
        <w:tcPr>
          <w:tcW w:w="4480" w:type="dxa"/>
          <w:gridSpan w:val="4"/>
          <w:tcBorders>
            <w:top w:val="single" w:sz="6" w:space="0" w:color="auto"/>
          </w:tcBorders>
        </w:tcPr>
        <w:p w14:paraId="427BAF3A" w14:textId="77777777" w:rsidR="00584278" w:rsidRDefault="00584278"/>
      </w:tc>
    </w:tr>
    <w:tr w:rsidR="00584278" w14:paraId="56837BB9" w14:textId="77777777">
      <w:trPr>
        <w:cantSplit/>
        <w:trHeight w:hRule="exact" w:val="192"/>
      </w:trPr>
      <w:tc>
        <w:tcPr>
          <w:tcW w:w="5613" w:type="dxa"/>
          <w:gridSpan w:val="2"/>
        </w:tcPr>
        <w:p w14:paraId="39863D0A" w14:textId="77777777" w:rsidR="00584278" w:rsidRDefault="00584278">
          <w:pPr>
            <w:ind w:left="34"/>
            <w:rPr>
              <w:position w:val="4"/>
              <w:sz w:val="16"/>
            </w:rPr>
          </w:pPr>
        </w:p>
      </w:tc>
      <w:tc>
        <w:tcPr>
          <w:tcW w:w="3062" w:type="dxa"/>
        </w:tcPr>
        <w:p w14:paraId="6DE086D1" w14:textId="77777777" w:rsidR="00584278" w:rsidRDefault="00584278">
          <w:pPr>
            <w:rPr>
              <w:sz w:val="16"/>
            </w:rPr>
          </w:pPr>
          <w:r>
            <w:rPr>
              <w:sz w:val="16"/>
            </w:rPr>
            <w:t>Código Promon</w:t>
          </w:r>
        </w:p>
      </w:tc>
      <w:tc>
        <w:tcPr>
          <w:tcW w:w="567" w:type="dxa"/>
          <w:tcBorders>
            <w:left w:val="single" w:sz="6" w:space="0" w:color="auto"/>
          </w:tcBorders>
        </w:tcPr>
        <w:p w14:paraId="59A0E620" w14:textId="77777777" w:rsidR="00584278" w:rsidRDefault="00584278">
          <w:pPr>
            <w:rPr>
              <w:sz w:val="16"/>
            </w:rPr>
          </w:pPr>
          <w:r>
            <w:rPr>
              <w:sz w:val="16"/>
            </w:rPr>
            <w:t>Rev.</w:t>
          </w:r>
        </w:p>
      </w:tc>
      <w:tc>
        <w:tcPr>
          <w:tcW w:w="851" w:type="dxa"/>
          <w:gridSpan w:val="2"/>
          <w:tcBorders>
            <w:left w:val="single" w:sz="6" w:space="0" w:color="auto"/>
          </w:tcBorders>
        </w:tcPr>
        <w:p w14:paraId="0CA9508A" w14:textId="77777777" w:rsidR="00584278" w:rsidRDefault="00584278">
          <w:pPr>
            <w:rPr>
              <w:sz w:val="16"/>
            </w:rPr>
          </w:pPr>
          <w:r>
            <w:rPr>
              <w:sz w:val="16"/>
            </w:rPr>
            <w:t>Folha</w:t>
          </w:r>
        </w:p>
      </w:tc>
    </w:tr>
    <w:tr w:rsidR="00584278" w14:paraId="7E6FFACB" w14:textId="77777777">
      <w:trPr>
        <w:cantSplit/>
        <w:trHeight w:hRule="exact" w:val="240"/>
      </w:trPr>
      <w:tc>
        <w:tcPr>
          <w:tcW w:w="5613" w:type="dxa"/>
          <w:gridSpan w:val="2"/>
        </w:tcPr>
        <w:p w14:paraId="0D2E4DE3" w14:textId="77777777" w:rsidR="00584278" w:rsidRDefault="00584278"/>
      </w:tc>
      <w:tc>
        <w:tcPr>
          <w:tcW w:w="3062" w:type="dxa"/>
          <w:tcBorders>
            <w:bottom w:val="single" w:sz="6" w:space="0" w:color="auto"/>
          </w:tcBorders>
        </w:tcPr>
        <w:p w14:paraId="446EC399" w14:textId="77777777" w:rsidR="00584278" w:rsidRDefault="00584278"/>
      </w:tc>
      <w:tc>
        <w:tcPr>
          <w:tcW w:w="567" w:type="dxa"/>
          <w:tcBorders>
            <w:left w:val="single" w:sz="6" w:space="0" w:color="auto"/>
            <w:bottom w:val="single" w:sz="6" w:space="0" w:color="auto"/>
          </w:tcBorders>
        </w:tcPr>
        <w:p w14:paraId="68529F05" w14:textId="77777777" w:rsidR="00584278" w:rsidRDefault="00584278">
          <w:pPr>
            <w:jc w:val="center"/>
          </w:pPr>
        </w:p>
      </w:tc>
      <w:tc>
        <w:tcPr>
          <w:tcW w:w="851" w:type="dxa"/>
          <w:gridSpan w:val="2"/>
          <w:tcBorders>
            <w:left w:val="single" w:sz="6" w:space="0" w:color="auto"/>
            <w:bottom w:val="single" w:sz="6" w:space="0" w:color="auto"/>
          </w:tcBorders>
        </w:tcPr>
        <w:p w14:paraId="44AB65DF" w14:textId="77777777" w:rsidR="00584278" w:rsidRDefault="00584278">
          <w:pPr>
            <w:jc w:val="center"/>
          </w:pP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rPr>
              <w:noProof/>
            </w:rPr>
            <w:t>23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 w:rsidR="00A5729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584278" w14:paraId="7ACA063D" w14:textId="77777777">
      <w:trPr>
        <w:cantSplit/>
        <w:trHeight w:hRule="exact" w:val="72"/>
      </w:trPr>
      <w:tc>
        <w:tcPr>
          <w:tcW w:w="10093" w:type="dxa"/>
          <w:gridSpan w:val="6"/>
        </w:tcPr>
        <w:p w14:paraId="28F53555" w14:textId="77777777" w:rsidR="00584278" w:rsidRDefault="00584278"/>
        <w:p w14:paraId="620BD3D2" w14:textId="77777777" w:rsidR="00584278" w:rsidRDefault="00584278"/>
      </w:tc>
    </w:tr>
    <w:tr w:rsidR="00584278" w14:paraId="654E9D1A" w14:textId="77777777">
      <w:trPr>
        <w:cantSplit/>
        <w:trHeight w:hRule="exact" w:val="192"/>
      </w:trPr>
      <w:tc>
        <w:tcPr>
          <w:tcW w:w="5613" w:type="dxa"/>
          <w:gridSpan w:val="2"/>
        </w:tcPr>
        <w:p w14:paraId="335E4207" w14:textId="77777777" w:rsidR="00584278" w:rsidRDefault="00584278">
          <w:pPr>
            <w:ind w:left="34"/>
            <w:rPr>
              <w:position w:val="4"/>
              <w:sz w:val="16"/>
            </w:rPr>
          </w:pPr>
        </w:p>
      </w:tc>
      <w:tc>
        <w:tcPr>
          <w:tcW w:w="3912" w:type="dxa"/>
          <w:gridSpan w:val="3"/>
        </w:tcPr>
        <w:p w14:paraId="4217E7BA" w14:textId="77777777" w:rsidR="00584278" w:rsidRDefault="00584278">
          <w:pPr>
            <w:rPr>
              <w:sz w:val="16"/>
            </w:rPr>
          </w:pPr>
          <w:bookmarkStart w:id="16" w:name="FASE"/>
          <w:r>
            <w:rPr>
              <w:sz w:val="16"/>
            </w:rPr>
            <w:t>Código do cliente</w:t>
          </w:r>
          <w:bookmarkEnd w:id="16"/>
        </w:p>
      </w:tc>
      <w:tc>
        <w:tcPr>
          <w:tcW w:w="568" w:type="dxa"/>
          <w:tcBorders>
            <w:left w:val="single" w:sz="6" w:space="0" w:color="auto"/>
          </w:tcBorders>
        </w:tcPr>
        <w:p w14:paraId="2A21949A" w14:textId="77777777" w:rsidR="00584278" w:rsidRDefault="00584278">
          <w:pPr>
            <w:rPr>
              <w:sz w:val="16"/>
            </w:rPr>
          </w:pPr>
          <w:r>
            <w:rPr>
              <w:sz w:val="16"/>
            </w:rPr>
            <w:t>Rev.</w:t>
          </w:r>
        </w:p>
      </w:tc>
    </w:tr>
    <w:tr w:rsidR="00584278" w14:paraId="4F5320F4" w14:textId="77777777">
      <w:trPr>
        <w:cantSplit/>
        <w:trHeight w:hRule="exact" w:val="240"/>
      </w:trPr>
      <w:tc>
        <w:tcPr>
          <w:tcW w:w="5613" w:type="dxa"/>
          <w:gridSpan w:val="2"/>
          <w:tcBorders>
            <w:bottom w:val="single" w:sz="24" w:space="0" w:color="auto"/>
          </w:tcBorders>
        </w:tcPr>
        <w:p w14:paraId="13EDE163" w14:textId="77777777" w:rsidR="00584278" w:rsidRDefault="00584278"/>
      </w:tc>
      <w:tc>
        <w:tcPr>
          <w:tcW w:w="3912" w:type="dxa"/>
          <w:gridSpan w:val="3"/>
          <w:tcBorders>
            <w:bottom w:val="single" w:sz="24" w:space="0" w:color="auto"/>
          </w:tcBorders>
        </w:tcPr>
        <w:p w14:paraId="27EC5EDE" w14:textId="77777777" w:rsidR="00584278" w:rsidRDefault="00584278"/>
      </w:tc>
      <w:tc>
        <w:tcPr>
          <w:tcW w:w="568" w:type="dxa"/>
          <w:tcBorders>
            <w:left w:val="single" w:sz="6" w:space="0" w:color="auto"/>
            <w:bottom w:val="single" w:sz="24" w:space="0" w:color="auto"/>
          </w:tcBorders>
        </w:tcPr>
        <w:p w14:paraId="32004490" w14:textId="77777777" w:rsidR="00584278" w:rsidRDefault="00584278">
          <w:pPr>
            <w:jc w:val="center"/>
          </w:pPr>
        </w:p>
      </w:tc>
    </w:tr>
  </w:tbl>
  <w:p w14:paraId="432405E9" w14:textId="77777777" w:rsidR="00584278" w:rsidRDefault="00584278">
    <w:pPr>
      <w:pStyle w:val="Cabealho"/>
      <w:rPr>
        <w:sz w:val="8"/>
      </w:rPr>
    </w:pPr>
  </w:p>
  <w:p w14:paraId="31D543C2" w14:textId="77777777" w:rsidR="00433EAC" w:rsidRDefault="00433E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32BE8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41"/>
    <w:multiLevelType w:val="multilevel"/>
    <w:tmpl w:val="00000041"/>
    <w:name w:val="WW8Num65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2.1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2D0269E"/>
    <w:multiLevelType w:val="multilevel"/>
    <w:tmpl w:val="6902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63E48"/>
    <w:multiLevelType w:val="hybridMultilevel"/>
    <w:tmpl w:val="1290799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5526A9"/>
    <w:multiLevelType w:val="hybridMultilevel"/>
    <w:tmpl w:val="A5368DA4"/>
    <w:lvl w:ilvl="0" w:tplc="DAC433F0">
      <w:start w:val="1"/>
      <w:numFmt w:val="bullet"/>
      <w:pStyle w:val="Marcadores1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38460F7"/>
    <w:multiLevelType w:val="multilevel"/>
    <w:tmpl w:val="F60CCF72"/>
    <w:lvl w:ilvl="0">
      <w:start w:val="1"/>
      <w:numFmt w:val="none"/>
      <w:pStyle w:val="02Setor"/>
      <w:suff w:val="space"/>
      <w:lvlText w:val="%1Setor: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DF92280"/>
    <w:multiLevelType w:val="multilevel"/>
    <w:tmpl w:val="6C4E7BBA"/>
    <w:lvl w:ilvl="0">
      <w:start w:val="1"/>
      <w:numFmt w:val="none"/>
      <w:pStyle w:val="05BaseTcnica"/>
      <w:suff w:val="space"/>
      <w:lvlText w:val="Base Técnica:"/>
      <w:lvlJc w:val="left"/>
      <w:pPr>
        <w:ind w:left="710" w:firstLine="0"/>
      </w:pPr>
      <w:rPr>
        <w:rFonts w:ascii="Arial" w:hAnsi="Arial" w:hint="default"/>
        <w:b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4A1028"/>
    <w:multiLevelType w:val="multilevel"/>
    <w:tmpl w:val="463CDE50"/>
    <w:lvl w:ilvl="0">
      <w:start w:val="1"/>
      <w:numFmt w:val="decimal"/>
      <w:pStyle w:val="Ttulo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8" w15:restartNumberingAfterBreak="0">
    <w:nsid w:val="1F943A67"/>
    <w:multiLevelType w:val="hybridMultilevel"/>
    <w:tmpl w:val="9C24A9D6"/>
    <w:lvl w:ilvl="0" w:tplc="900494D2">
      <w:numFmt w:val="bullet"/>
      <w:lvlText w:val=""/>
      <w:lvlJc w:val="left"/>
      <w:pPr>
        <w:ind w:left="2072" w:hanging="37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BB7693"/>
    <w:multiLevelType w:val="hybridMultilevel"/>
    <w:tmpl w:val="DD6887FA"/>
    <w:lvl w:ilvl="0" w:tplc="900494D2">
      <w:numFmt w:val="bullet"/>
      <w:lvlText w:val=""/>
      <w:lvlJc w:val="left"/>
      <w:pPr>
        <w:ind w:left="2072" w:hanging="37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239106E"/>
    <w:multiLevelType w:val="multilevel"/>
    <w:tmpl w:val="F4A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07981"/>
    <w:multiLevelType w:val="multilevel"/>
    <w:tmpl w:val="30F8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00D12"/>
    <w:multiLevelType w:val="hybridMultilevel"/>
    <w:tmpl w:val="1B6A19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3021B"/>
    <w:multiLevelType w:val="multilevel"/>
    <w:tmpl w:val="3A82D5F8"/>
    <w:lvl w:ilvl="0">
      <w:numFmt w:val="bullet"/>
      <w:lvlText w:val=""/>
      <w:lvlJc w:val="left"/>
      <w:pPr>
        <w:tabs>
          <w:tab w:val="num" w:pos="716"/>
        </w:tabs>
        <w:ind w:left="716" w:hanging="432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4" w15:restartNumberingAfterBreak="0">
    <w:nsid w:val="29427802"/>
    <w:multiLevelType w:val="multilevel"/>
    <w:tmpl w:val="D06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05DD6"/>
    <w:multiLevelType w:val="multilevel"/>
    <w:tmpl w:val="E3EC9B08"/>
    <w:lvl w:ilvl="0">
      <w:start w:val="1"/>
      <w:numFmt w:val="none"/>
      <w:pStyle w:val="03Local"/>
      <w:suff w:val="space"/>
      <w:lvlText w:val="Local: "/>
      <w:lvlJc w:val="left"/>
      <w:pPr>
        <w:ind w:left="851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nothing"/>
      <w:lvlText w:val="%2%1"/>
      <w:lvlJc w:val="left"/>
      <w:pPr>
        <w:ind w:left="851" w:firstLine="0"/>
      </w:pPr>
    </w:lvl>
    <w:lvl w:ilvl="2">
      <w:start w:val="1"/>
      <w:numFmt w:val="none"/>
      <w:suff w:val="nothing"/>
      <w:lvlText w:val=""/>
      <w:lvlJc w:val="left"/>
      <w:pPr>
        <w:ind w:left="851" w:firstLine="0"/>
      </w:pPr>
    </w:lvl>
    <w:lvl w:ilvl="3">
      <w:start w:val="1"/>
      <w:numFmt w:val="none"/>
      <w:suff w:val="nothing"/>
      <w:lvlText w:val=""/>
      <w:lvlJc w:val="left"/>
      <w:pPr>
        <w:ind w:left="851" w:firstLine="0"/>
      </w:pPr>
    </w:lvl>
    <w:lvl w:ilvl="4">
      <w:start w:val="1"/>
      <w:numFmt w:val="none"/>
      <w:suff w:val="nothing"/>
      <w:lvlText w:val=""/>
      <w:lvlJc w:val="left"/>
      <w:pPr>
        <w:ind w:left="851" w:firstLine="0"/>
      </w:pPr>
    </w:lvl>
    <w:lvl w:ilvl="5">
      <w:start w:val="1"/>
      <w:numFmt w:val="none"/>
      <w:suff w:val="nothing"/>
      <w:lvlText w:val=""/>
      <w:lvlJc w:val="left"/>
      <w:pPr>
        <w:ind w:left="851" w:firstLine="0"/>
      </w:pPr>
    </w:lvl>
    <w:lvl w:ilvl="6">
      <w:start w:val="1"/>
      <w:numFmt w:val="none"/>
      <w:suff w:val="nothing"/>
      <w:lvlText w:val=""/>
      <w:lvlJc w:val="left"/>
      <w:pPr>
        <w:ind w:left="851" w:firstLine="0"/>
      </w:pPr>
    </w:lvl>
    <w:lvl w:ilvl="7">
      <w:start w:val="1"/>
      <w:numFmt w:val="none"/>
      <w:suff w:val="nothing"/>
      <w:lvlText w:val=""/>
      <w:lvlJc w:val="left"/>
      <w:pPr>
        <w:ind w:left="851" w:firstLine="0"/>
      </w:pPr>
    </w:lvl>
    <w:lvl w:ilvl="8">
      <w:start w:val="1"/>
      <w:numFmt w:val="none"/>
      <w:suff w:val="nothing"/>
      <w:lvlText w:val=""/>
      <w:lvlJc w:val="left"/>
      <w:pPr>
        <w:ind w:left="851" w:firstLine="0"/>
      </w:pPr>
    </w:lvl>
  </w:abstractNum>
  <w:abstractNum w:abstractNumId="16" w15:restartNumberingAfterBreak="0">
    <w:nsid w:val="2C3F2A30"/>
    <w:multiLevelType w:val="multilevel"/>
    <w:tmpl w:val="CAA6D2A4"/>
    <w:lvl w:ilvl="0">
      <w:start w:val="1"/>
      <w:numFmt w:val="none"/>
      <w:pStyle w:val="07InfraoConforme"/>
      <w:suff w:val="space"/>
      <w:lvlText w:val="Infração Conforme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E9B2C71"/>
    <w:multiLevelType w:val="multilevel"/>
    <w:tmpl w:val="5888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5A743E"/>
    <w:multiLevelType w:val="hybridMultilevel"/>
    <w:tmpl w:val="8E223A7A"/>
    <w:lvl w:ilvl="0" w:tplc="900494D2">
      <w:numFmt w:val="bullet"/>
      <w:lvlText w:val=""/>
      <w:lvlJc w:val="left"/>
      <w:pPr>
        <w:ind w:left="2072" w:hanging="37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85C616C"/>
    <w:multiLevelType w:val="multilevel"/>
    <w:tmpl w:val="5E60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9F7302"/>
    <w:multiLevelType w:val="multilevel"/>
    <w:tmpl w:val="CFB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67262"/>
    <w:multiLevelType w:val="multilevel"/>
    <w:tmpl w:val="A8C64A42"/>
    <w:lvl w:ilvl="0">
      <w:start w:val="1"/>
      <w:numFmt w:val="none"/>
      <w:pStyle w:val="06BaseLegal"/>
      <w:suff w:val="space"/>
      <w:lvlText w:val="%1Base Legal: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474D12C2"/>
    <w:multiLevelType w:val="hybridMultilevel"/>
    <w:tmpl w:val="AAC4BE6C"/>
    <w:lvl w:ilvl="0" w:tplc="DB584FD8">
      <w:start w:val="1"/>
      <w:numFmt w:val="decimal"/>
      <w:pStyle w:val="Passo"/>
      <w:lvlText w:val="Passo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65C47"/>
    <w:multiLevelType w:val="hybridMultilevel"/>
    <w:tmpl w:val="8D185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4541C"/>
    <w:multiLevelType w:val="multilevel"/>
    <w:tmpl w:val="46827728"/>
    <w:lvl w:ilvl="0">
      <w:start w:val="1"/>
      <w:numFmt w:val="none"/>
      <w:pStyle w:val="04Descrio"/>
      <w:suff w:val="space"/>
      <w:lvlText w:val="Descrição: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4E846737"/>
    <w:multiLevelType w:val="multilevel"/>
    <w:tmpl w:val="E0A2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7B421B"/>
    <w:multiLevelType w:val="hybridMultilevel"/>
    <w:tmpl w:val="9E5CA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47533"/>
    <w:multiLevelType w:val="hybridMultilevel"/>
    <w:tmpl w:val="10D8A286"/>
    <w:lvl w:ilvl="0" w:tplc="0416000F">
      <w:start w:val="1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9B25A0A"/>
    <w:multiLevelType w:val="multilevel"/>
    <w:tmpl w:val="FA7AA758"/>
    <w:lvl w:ilvl="0">
      <w:start w:val="1"/>
      <w:numFmt w:val="decimal"/>
      <w:pStyle w:val="ndice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Calibri" w:hAnsi="Calibri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5F766C7D"/>
    <w:multiLevelType w:val="hybridMultilevel"/>
    <w:tmpl w:val="06A06B2E"/>
    <w:lvl w:ilvl="0" w:tplc="E2624994">
      <w:start w:val="1"/>
      <w:numFmt w:val="upperLetter"/>
      <w:lvlText w:val="%1)"/>
      <w:lvlJc w:val="left"/>
      <w:pPr>
        <w:ind w:left="1221" w:hanging="37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FCA088A"/>
    <w:multiLevelType w:val="multilevel"/>
    <w:tmpl w:val="F48C60B0"/>
    <w:lvl w:ilvl="0">
      <w:start w:val="1"/>
      <w:numFmt w:val="none"/>
      <w:pStyle w:val="08Recomendaes"/>
      <w:suff w:val="space"/>
      <w:lvlText w:val="Recomendações: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0B54079"/>
    <w:multiLevelType w:val="hybridMultilevel"/>
    <w:tmpl w:val="3C40B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67959"/>
    <w:multiLevelType w:val="hybridMultilevel"/>
    <w:tmpl w:val="1F86A3CE"/>
    <w:lvl w:ilvl="0" w:tplc="900494D2">
      <w:numFmt w:val="bullet"/>
      <w:lvlText w:val=""/>
      <w:lvlJc w:val="left"/>
      <w:pPr>
        <w:ind w:left="2072" w:hanging="37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24D7338"/>
    <w:multiLevelType w:val="multilevel"/>
    <w:tmpl w:val="E4B8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0E3036"/>
    <w:multiLevelType w:val="hybridMultilevel"/>
    <w:tmpl w:val="E54E6AE8"/>
    <w:lvl w:ilvl="0" w:tplc="900494D2">
      <w:numFmt w:val="bullet"/>
      <w:lvlText w:val=""/>
      <w:lvlJc w:val="left"/>
      <w:pPr>
        <w:ind w:left="1221" w:hanging="37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6797413"/>
    <w:multiLevelType w:val="hybridMultilevel"/>
    <w:tmpl w:val="8F76040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BDE6503"/>
    <w:multiLevelType w:val="hybridMultilevel"/>
    <w:tmpl w:val="D786DC3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FA603D4"/>
    <w:multiLevelType w:val="hybridMultilevel"/>
    <w:tmpl w:val="316C54D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1812A72"/>
    <w:multiLevelType w:val="multilevel"/>
    <w:tmpl w:val="3A82D5F8"/>
    <w:lvl w:ilvl="0">
      <w:numFmt w:val="bullet"/>
      <w:lvlText w:val=""/>
      <w:lvlJc w:val="left"/>
      <w:pPr>
        <w:tabs>
          <w:tab w:val="num" w:pos="716"/>
        </w:tabs>
        <w:ind w:left="716" w:hanging="432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39" w15:restartNumberingAfterBreak="0">
    <w:nsid w:val="73BF346E"/>
    <w:multiLevelType w:val="multilevel"/>
    <w:tmpl w:val="ED6E27FE"/>
    <w:lvl w:ilvl="0">
      <w:start w:val="1"/>
      <w:numFmt w:val="decimal"/>
      <w:pStyle w:val="Estilo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Estilo2Subttulo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UbSubTtulo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40" w15:restartNumberingAfterBreak="0">
    <w:nsid w:val="764C222F"/>
    <w:multiLevelType w:val="hybridMultilevel"/>
    <w:tmpl w:val="5758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E0214"/>
    <w:multiLevelType w:val="multilevel"/>
    <w:tmpl w:val="11BC9578"/>
    <w:lvl w:ilvl="0">
      <w:start w:val="1"/>
      <w:numFmt w:val="decimal"/>
      <w:pStyle w:val="01NC"/>
      <w:suff w:val="space"/>
      <w:lvlText w:val="NC %1."/>
      <w:lvlJc w:val="left"/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C6D323B"/>
    <w:multiLevelType w:val="hybridMultilevel"/>
    <w:tmpl w:val="80C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92238">
    <w:abstractNumId w:val="7"/>
  </w:num>
  <w:num w:numId="2" w16cid:durableId="244346375">
    <w:abstractNumId w:val="39"/>
  </w:num>
  <w:num w:numId="3" w16cid:durableId="1285427234">
    <w:abstractNumId w:val="4"/>
  </w:num>
  <w:num w:numId="4" w16cid:durableId="3821032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400725">
    <w:abstractNumId w:val="22"/>
  </w:num>
  <w:num w:numId="6" w16cid:durableId="826746464">
    <w:abstractNumId w:val="5"/>
  </w:num>
  <w:num w:numId="7" w16cid:durableId="1629160444">
    <w:abstractNumId w:val="21"/>
  </w:num>
  <w:num w:numId="8" w16cid:durableId="55395070">
    <w:abstractNumId w:val="16"/>
  </w:num>
  <w:num w:numId="9" w16cid:durableId="1162508525">
    <w:abstractNumId w:val="15"/>
    <w:lvlOverride w:ilvl="0">
      <w:lvl w:ilvl="0">
        <w:start w:val="1"/>
        <w:numFmt w:val="none"/>
        <w:pStyle w:val="03Local"/>
        <w:suff w:val="space"/>
        <w:lvlText w:val="Local:"/>
        <w:lvlJc w:val="left"/>
        <w:pPr>
          <w:ind w:left="1419" w:firstLine="0"/>
        </w:pPr>
        <w:rPr>
          <w:rFonts w:ascii="Arial" w:hAnsi="Arial" w:hint="default"/>
          <w:b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" w16cid:durableId="2094205778">
    <w:abstractNumId w:val="6"/>
  </w:num>
  <w:num w:numId="11" w16cid:durableId="970132002">
    <w:abstractNumId w:val="30"/>
  </w:num>
  <w:num w:numId="12" w16cid:durableId="1312948716">
    <w:abstractNumId w:val="24"/>
  </w:num>
  <w:num w:numId="13" w16cid:durableId="563294375">
    <w:abstractNumId w:val="41"/>
  </w:num>
  <w:num w:numId="14" w16cid:durableId="2069451800">
    <w:abstractNumId w:val="0"/>
  </w:num>
  <w:num w:numId="15" w16cid:durableId="323627732">
    <w:abstractNumId w:val="26"/>
  </w:num>
  <w:num w:numId="16" w16cid:durableId="437725196">
    <w:abstractNumId w:val="42"/>
  </w:num>
  <w:num w:numId="17" w16cid:durableId="1323660151">
    <w:abstractNumId w:val="31"/>
  </w:num>
  <w:num w:numId="18" w16cid:durableId="435294154">
    <w:abstractNumId w:val="36"/>
  </w:num>
  <w:num w:numId="19" w16cid:durableId="1964572710">
    <w:abstractNumId w:val="33"/>
  </w:num>
  <w:num w:numId="20" w16cid:durableId="41293415">
    <w:abstractNumId w:val="14"/>
  </w:num>
  <w:num w:numId="21" w16cid:durableId="2075662085">
    <w:abstractNumId w:val="23"/>
  </w:num>
  <w:num w:numId="22" w16cid:durableId="97334829">
    <w:abstractNumId w:val="3"/>
  </w:num>
  <w:num w:numId="23" w16cid:durableId="1803107782">
    <w:abstractNumId w:val="12"/>
  </w:num>
  <w:num w:numId="24" w16cid:durableId="609238472">
    <w:abstractNumId w:val="37"/>
  </w:num>
  <w:num w:numId="25" w16cid:durableId="1800613660">
    <w:abstractNumId w:val="40"/>
  </w:num>
  <w:num w:numId="26" w16cid:durableId="1633515860">
    <w:abstractNumId w:val="20"/>
  </w:num>
  <w:num w:numId="27" w16cid:durableId="677314793">
    <w:abstractNumId w:val="25"/>
  </w:num>
  <w:num w:numId="28" w16cid:durableId="2043746896">
    <w:abstractNumId w:val="11"/>
  </w:num>
  <w:num w:numId="29" w16cid:durableId="1898121767">
    <w:abstractNumId w:val="2"/>
  </w:num>
  <w:num w:numId="30" w16cid:durableId="274606912">
    <w:abstractNumId w:val="35"/>
  </w:num>
  <w:num w:numId="31" w16cid:durableId="1539123651">
    <w:abstractNumId w:val="34"/>
  </w:num>
  <w:num w:numId="32" w16cid:durableId="2038391163">
    <w:abstractNumId w:val="27"/>
  </w:num>
  <w:num w:numId="33" w16cid:durableId="1314413683">
    <w:abstractNumId w:val="29"/>
  </w:num>
  <w:num w:numId="34" w16cid:durableId="308171942">
    <w:abstractNumId w:val="17"/>
  </w:num>
  <w:num w:numId="35" w16cid:durableId="330180993">
    <w:abstractNumId w:val="10"/>
  </w:num>
  <w:num w:numId="36" w16cid:durableId="1075201564">
    <w:abstractNumId w:val="32"/>
  </w:num>
  <w:num w:numId="37" w16cid:durableId="793259071">
    <w:abstractNumId w:val="8"/>
  </w:num>
  <w:num w:numId="38" w16cid:durableId="375980129">
    <w:abstractNumId w:val="18"/>
  </w:num>
  <w:num w:numId="39" w16cid:durableId="351152981">
    <w:abstractNumId w:val="9"/>
  </w:num>
  <w:num w:numId="40" w16cid:durableId="1084569741">
    <w:abstractNumId w:val="19"/>
  </w:num>
  <w:num w:numId="41" w16cid:durableId="356347271">
    <w:abstractNumId w:val="38"/>
  </w:num>
  <w:num w:numId="42" w16cid:durableId="117441905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41"/>
    <w:rsid w:val="00000224"/>
    <w:rsid w:val="00001188"/>
    <w:rsid w:val="00001723"/>
    <w:rsid w:val="000022A5"/>
    <w:rsid w:val="0000352D"/>
    <w:rsid w:val="00003E29"/>
    <w:rsid w:val="00004EAB"/>
    <w:rsid w:val="00005B1F"/>
    <w:rsid w:val="00006825"/>
    <w:rsid w:val="0000682F"/>
    <w:rsid w:val="000078EA"/>
    <w:rsid w:val="00007F47"/>
    <w:rsid w:val="00010383"/>
    <w:rsid w:val="000106C3"/>
    <w:rsid w:val="0001090D"/>
    <w:rsid w:val="00010B66"/>
    <w:rsid w:val="00010D2B"/>
    <w:rsid w:val="00011D7A"/>
    <w:rsid w:val="0001284F"/>
    <w:rsid w:val="0001438A"/>
    <w:rsid w:val="00014805"/>
    <w:rsid w:val="000166BC"/>
    <w:rsid w:val="0001687D"/>
    <w:rsid w:val="00016E19"/>
    <w:rsid w:val="00016F9C"/>
    <w:rsid w:val="000201C8"/>
    <w:rsid w:val="00020507"/>
    <w:rsid w:val="000209EE"/>
    <w:rsid w:val="00020B6C"/>
    <w:rsid w:val="0002151D"/>
    <w:rsid w:val="000220AE"/>
    <w:rsid w:val="00022EA4"/>
    <w:rsid w:val="00024A51"/>
    <w:rsid w:val="00025439"/>
    <w:rsid w:val="000256B6"/>
    <w:rsid w:val="00025B89"/>
    <w:rsid w:val="0002603B"/>
    <w:rsid w:val="00026086"/>
    <w:rsid w:val="00026156"/>
    <w:rsid w:val="00026701"/>
    <w:rsid w:val="000269AD"/>
    <w:rsid w:val="000302E6"/>
    <w:rsid w:val="000302EA"/>
    <w:rsid w:val="000305B7"/>
    <w:rsid w:val="000307A9"/>
    <w:rsid w:val="000309AB"/>
    <w:rsid w:val="00031736"/>
    <w:rsid w:val="000328CE"/>
    <w:rsid w:val="00033D63"/>
    <w:rsid w:val="00033EAD"/>
    <w:rsid w:val="00034360"/>
    <w:rsid w:val="00034F82"/>
    <w:rsid w:val="000354EC"/>
    <w:rsid w:val="00035C3A"/>
    <w:rsid w:val="00035DEF"/>
    <w:rsid w:val="000364DA"/>
    <w:rsid w:val="00037949"/>
    <w:rsid w:val="00040379"/>
    <w:rsid w:val="00041D31"/>
    <w:rsid w:val="00041E8E"/>
    <w:rsid w:val="00042130"/>
    <w:rsid w:val="00042671"/>
    <w:rsid w:val="00043708"/>
    <w:rsid w:val="000437FE"/>
    <w:rsid w:val="00043B84"/>
    <w:rsid w:val="00043BBF"/>
    <w:rsid w:val="00043D55"/>
    <w:rsid w:val="000447E5"/>
    <w:rsid w:val="00044EDD"/>
    <w:rsid w:val="000460A8"/>
    <w:rsid w:val="000460D0"/>
    <w:rsid w:val="0004728D"/>
    <w:rsid w:val="00047542"/>
    <w:rsid w:val="00047590"/>
    <w:rsid w:val="00047699"/>
    <w:rsid w:val="00047FA7"/>
    <w:rsid w:val="00050B34"/>
    <w:rsid w:val="0005115D"/>
    <w:rsid w:val="0005220A"/>
    <w:rsid w:val="000522C8"/>
    <w:rsid w:val="00054010"/>
    <w:rsid w:val="000541A2"/>
    <w:rsid w:val="00054600"/>
    <w:rsid w:val="00054B23"/>
    <w:rsid w:val="0005508A"/>
    <w:rsid w:val="0005554B"/>
    <w:rsid w:val="0005581F"/>
    <w:rsid w:val="00055DD5"/>
    <w:rsid w:val="00055FB4"/>
    <w:rsid w:val="00056364"/>
    <w:rsid w:val="000575D8"/>
    <w:rsid w:val="000575F1"/>
    <w:rsid w:val="00057AB0"/>
    <w:rsid w:val="00061C16"/>
    <w:rsid w:val="0006291F"/>
    <w:rsid w:val="000632D3"/>
    <w:rsid w:val="00063731"/>
    <w:rsid w:val="00064BCD"/>
    <w:rsid w:val="00064E7D"/>
    <w:rsid w:val="00065021"/>
    <w:rsid w:val="00065FF2"/>
    <w:rsid w:val="00066B73"/>
    <w:rsid w:val="00066F8B"/>
    <w:rsid w:val="00067437"/>
    <w:rsid w:val="00067529"/>
    <w:rsid w:val="0006775C"/>
    <w:rsid w:val="000679BC"/>
    <w:rsid w:val="00071075"/>
    <w:rsid w:val="00071764"/>
    <w:rsid w:val="00072604"/>
    <w:rsid w:val="000728C9"/>
    <w:rsid w:val="00073265"/>
    <w:rsid w:val="000745B4"/>
    <w:rsid w:val="000746DE"/>
    <w:rsid w:val="0007483E"/>
    <w:rsid w:val="00075BA8"/>
    <w:rsid w:val="00077EF0"/>
    <w:rsid w:val="00080927"/>
    <w:rsid w:val="00081596"/>
    <w:rsid w:val="00081754"/>
    <w:rsid w:val="000818F8"/>
    <w:rsid w:val="000819CD"/>
    <w:rsid w:val="00081D89"/>
    <w:rsid w:val="00082B8F"/>
    <w:rsid w:val="000830EF"/>
    <w:rsid w:val="00083C5B"/>
    <w:rsid w:val="00085026"/>
    <w:rsid w:val="00085249"/>
    <w:rsid w:val="00086E16"/>
    <w:rsid w:val="000876C5"/>
    <w:rsid w:val="00087ECA"/>
    <w:rsid w:val="00090379"/>
    <w:rsid w:val="0009043D"/>
    <w:rsid w:val="000906F1"/>
    <w:rsid w:val="00090FA9"/>
    <w:rsid w:val="00091D5B"/>
    <w:rsid w:val="00091E48"/>
    <w:rsid w:val="0009206D"/>
    <w:rsid w:val="000926EF"/>
    <w:rsid w:val="00092F7F"/>
    <w:rsid w:val="00093003"/>
    <w:rsid w:val="00093035"/>
    <w:rsid w:val="000931CD"/>
    <w:rsid w:val="00093F43"/>
    <w:rsid w:val="00095560"/>
    <w:rsid w:val="00095CB8"/>
    <w:rsid w:val="00095EC1"/>
    <w:rsid w:val="00096427"/>
    <w:rsid w:val="0009662B"/>
    <w:rsid w:val="000A1582"/>
    <w:rsid w:val="000A28AA"/>
    <w:rsid w:val="000A321C"/>
    <w:rsid w:val="000A3B71"/>
    <w:rsid w:val="000A5718"/>
    <w:rsid w:val="000A5C58"/>
    <w:rsid w:val="000A5ED5"/>
    <w:rsid w:val="000A7256"/>
    <w:rsid w:val="000A7851"/>
    <w:rsid w:val="000B0466"/>
    <w:rsid w:val="000B06D5"/>
    <w:rsid w:val="000B0E16"/>
    <w:rsid w:val="000B1022"/>
    <w:rsid w:val="000B1B15"/>
    <w:rsid w:val="000B390F"/>
    <w:rsid w:val="000B4431"/>
    <w:rsid w:val="000B48AD"/>
    <w:rsid w:val="000B4CAF"/>
    <w:rsid w:val="000B6E68"/>
    <w:rsid w:val="000C0007"/>
    <w:rsid w:val="000C0DA3"/>
    <w:rsid w:val="000C12B2"/>
    <w:rsid w:val="000C1336"/>
    <w:rsid w:val="000C198C"/>
    <w:rsid w:val="000C1C99"/>
    <w:rsid w:val="000C2EE6"/>
    <w:rsid w:val="000C3E4E"/>
    <w:rsid w:val="000C4683"/>
    <w:rsid w:val="000C533B"/>
    <w:rsid w:val="000C594A"/>
    <w:rsid w:val="000C65C3"/>
    <w:rsid w:val="000C6F10"/>
    <w:rsid w:val="000C78AD"/>
    <w:rsid w:val="000D01F5"/>
    <w:rsid w:val="000D0BEA"/>
    <w:rsid w:val="000D102A"/>
    <w:rsid w:val="000D1C31"/>
    <w:rsid w:val="000D239B"/>
    <w:rsid w:val="000D245F"/>
    <w:rsid w:val="000D2ADD"/>
    <w:rsid w:val="000D4256"/>
    <w:rsid w:val="000D452C"/>
    <w:rsid w:val="000D5C96"/>
    <w:rsid w:val="000D6193"/>
    <w:rsid w:val="000D7399"/>
    <w:rsid w:val="000E2C4A"/>
    <w:rsid w:val="000E2EC8"/>
    <w:rsid w:val="000E3A9D"/>
    <w:rsid w:val="000E3B53"/>
    <w:rsid w:val="000E4504"/>
    <w:rsid w:val="000E49E3"/>
    <w:rsid w:val="000E4D1B"/>
    <w:rsid w:val="000E4DC9"/>
    <w:rsid w:val="000E502C"/>
    <w:rsid w:val="000E6B71"/>
    <w:rsid w:val="000E76AC"/>
    <w:rsid w:val="000E7FE1"/>
    <w:rsid w:val="000F0C4A"/>
    <w:rsid w:val="000F126A"/>
    <w:rsid w:val="000F14B5"/>
    <w:rsid w:val="000F1CCE"/>
    <w:rsid w:val="000F35A6"/>
    <w:rsid w:val="000F3606"/>
    <w:rsid w:val="000F3927"/>
    <w:rsid w:val="000F3C02"/>
    <w:rsid w:val="000F3E12"/>
    <w:rsid w:val="000F4601"/>
    <w:rsid w:val="000F463C"/>
    <w:rsid w:val="000F47A6"/>
    <w:rsid w:val="000F4BC0"/>
    <w:rsid w:val="000F67DB"/>
    <w:rsid w:val="000F7634"/>
    <w:rsid w:val="000F77F2"/>
    <w:rsid w:val="000F7A6F"/>
    <w:rsid w:val="00100F0B"/>
    <w:rsid w:val="00104179"/>
    <w:rsid w:val="00104244"/>
    <w:rsid w:val="0010512A"/>
    <w:rsid w:val="0010585D"/>
    <w:rsid w:val="00105957"/>
    <w:rsid w:val="00106D8F"/>
    <w:rsid w:val="00107317"/>
    <w:rsid w:val="00107D6C"/>
    <w:rsid w:val="00107E49"/>
    <w:rsid w:val="00112341"/>
    <w:rsid w:val="001124A2"/>
    <w:rsid w:val="001140E8"/>
    <w:rsid w:val="001145CD"/>
    <w:rsid w:val="00114FE3"/>
    <w:rsid w:val="00116B84"/>
    <w:rsid w:val="001171C6"/>
    <w:rsid w:val="00120CA6"/>
    <w:rsid w:val="00120D68"/>
    <w:rsid w:val="00120DEC"/>
    <w:rsid w:val="00121FB1"/>
    <w:rsid w:val="001220A9"/>
    <w:rsid w:val="00122550"/>
    <w:rsid w:val="00122705"/>
    <w:rsid w:val="0012313F"/>
    <w:rsid w:val="001239A7"/>
    <w:rsid w:val="00123E7D"/>
    <w:rsid w:val="0012486E"/>
    <w:rsid w:val="001254A3"/>
    <w:rsid w:val="00125AE1"/>
    <w:rsid w:val="0012613B"/>
    <w:rsid w:val="00130109"/>
    <w:rsid w:val="00131F58"/>
    <w:rsid w:val="001329C7"/>
    <w:rsid w:val="001335B0"/>
    <w:rsid w:val="0013551E"/>
    <w:rsid w:val="00135B26"/>
    <w:rsid w:val="00135DA5"/>
    <w:rsid w:val="0013677A"/>
    <w:rsid w:val="00136C44"/>
    <w:rsid w:val="001375FD"/>
    <w:rsid w:val="00140819"/>
    <w:rsid w:val="00140ACC"/>
    <w:rsid w:val="00142308"/>
    <w:rsid w:val="0014344D"/>
    <w:rsid w:val="0014367B"/>
    <w:rsid w:val="00143914"/>
    <w:rsid w:val="00143F70"/>
    <w:rsid w:val="001450D9"/>
    <w:rsid w:val="00145508"/>
    <w:rsid w:val="00146D18"/>
    <w:rsid w:val="00147356"/>
    <w:rsid w:val="00147629"/>
    <w:rsid w:val="001504C8"/>
    <w:rsid w:val="001506F4"/>
    <w:rsid w:val="0015108F"/>
    <w:rsid w:val="0015198A"/>
    <w:rsid w:val="0015307C"/>
    <w:rsid w:val="00154DD6"/>
    <w:rsid w:val="001556CD"/>
    <w:rsid w:val="001556DA"/>
    <w:rsid w:val="00156C48"/>
    <w:rsid w:val="00156CD3"/>
    <w:rsid w:val="00157281"/>
    <w:rsid w:val="0015738F"/>
    <w:rsid w:val="001579A1"/>
    <w:rsid w:val="00161AE5"/>
    <w:rsid w:val="00163018"/>
    <w:rsid w:val="00163EC3"/>
    <w:rsid w:val="00164716"/>
    <w:rsid w:val="00164A36"/>
    <w:rsid w:val="00164D45"/>
    <w:rsid w:val="0016515D"/>
    <w:rsid w:val="001651BD"/>
    <w:rsid w:val="00166800"/>
    <w:rsid w:val="001679D5"/>
    <w:rsid w:val="00170778"/>
    <w:rsid w:val="00170870"/>
    <w:rsid w:val="0017120E"/>
    <w:rsid w:val="00172529"/>
    <w:rsid w:val="0017254A"/>
    <w:rsid w:val="00172871"/>
    <w:rsid w:val="001729C0"/>
    <w:rsid w:val="00172A33"/>
    <w:rsid w:val="00172EC5"/>
    <w:rsid w:val="0017305C"/>
    <w:rsid w:val="00173803"/>
    <w:rsid w:val="00174D0E"/>
    <w:rsid w:val="0017500E"/>
    <w:rsid w:val="001755F0"/>
    <w:rsid w:val="001757C6"/>
    <w:rsid w:val="001757CF"/>
    <w:rsid w:val="00175D4F"/>
    <w:rsid w:val="00177FC7"/>
    <w:rsid w:val="00180A6F"/>
    <w:rsid w:val="00181602"/>
    <w:rsid w:val="00181872"/>
    <w:rsid w:val="00181BE4"/>
    <w:rsid w:val="00181C61"/>
    <w:rsid w:val="00181E6D"/>
    <w:rsid w:val="00181F99"/>
    <w:rsid w:val="00182B31"/>
    <w:rsid w:val="00182FE3"/>
    <w:rsid w:val="00183054"/>
    <w:rsid w:val="00183057"/>
    <w:rsid w:val="001833C7"/>
    <w:rsid w:val="00185743"/>
    <w:rsid w:val="00185A16"/>
    <w:rsid w:val="00185D58"/>
    <w:rsid w:val="0018634F"/>
    <w:rsid w:val="00186A3D"/>
    <w:rsid w:val="00187409"/>
    <w:rsid w:val="00187DAF"/>
    <w:rsid w:val="00187E7E"/>
    <w:rsid w:val="001904E2"/>
    <w:rsid w:val="00190AB4"/>
    <w:rsid w:val="00190AE1"/>
    <w:rsid w:val="00191009"/>
    <w:rsid w:val="00191049"/>
    <w:rsid w:val="00191B7B"/>
    <w:rsid w:val="00191F75"/>
    <w:rsid w:val="0019206A"/>
    <w:rsid w:val="00192778"/>
    <w:rsid w:val="001928F9"/>
    <w:rsid w:val="00193EA4"/>
    <w:rsid w:val="00196E5F"/>
    <w:rsid w:val="001975E6"/>
    <w:rsid w:val="00197672"/>
    <w:rsid w:val="00197F86"/>
    <w:rsid w:val="001A0387"/>
    <w:rsid w:val="001A2EA3"/>
    <w:rsid w:val="001A3060"/>
    <w:rsid w:val="001A37F7"/>
    <w:rsid w:val="001A3A2A"/>
    <w:rsid w:val="001A4157"/>
    <w:rsid w:val="001A4F6C"/>
    <w:rsid w:val="001A707B"/>
    <w:rsid w:val="001A7800"/>
    <w:rsid w:val="001A7B02"/>
    <w:rsid w:val="001A7B66"/>
    <w:rsid w:val="001A7C29"/>
    <w:rsid w:val="001B0B64"/>
    <w:rsid w:val="001B0EAD"/>
    <w:rsid w:val="001B1A1A"/>
    <w:rsid w:val="001B1D4B"/>
    <w:rsid w:val="001B26C8"/>
    <w:rsid w:val="001B273B"/>
    <w:rsid w:val="001B4BBC"/>
    <w:rsid w:val="001B5CFE"/>
    <w:rsid w:val="001B7674"/>
    <w:rsid w:val="001B7BB0"/>
    <w:rsid w:val="001C0091"/>
    <w:rsid w:val="001C0245"/>
    <w:rsid w:val="001C0600"/>
    <w:rsid w:val="001C1AA2"/>
    <w:rsid w:val="001C4C28"/>
    <w:rsid w:val="001C4D68"/>
    <w:rsid w:val="001C56B2"/>
    <w:rsid w:val="001C5DD9"/>
    <w:rsid w:val="001C7A9F"/>
    <w:rsid w:val="001D035F"/>
    <w:rsid w:val="001D0E71"/>
    <w:rsid w:val="001D1297"/>
    <w:rsid w:val="001D144A"/>
    <w:rsid w:val="001D1787"/>
    <w:rsid w:val="001D17EB"/>
    <w:rsid w:val="001D1A09"/>
    <w:rsid w:val="001D38D9"/>
    <w:rsid w:val="001D391B"/>
    <w:rsid w:val="001D3BD5"/>
    <w:rsid w:val="001D4AA6"/>
    <w:rsid w:val="001D59F8"/>
    <w:rsid w:val="001D6D6A"/>
    <w:rsid w:val="001D73A7"/>
    <w:rsid w:val="001D74F4"/>
    <w:rsid w:val="001D76FC"/>
    <w:rsid w:val="001D78D0"/>
    <w:rsid w:val="001E00C6"/>
    <w:rsid w:val="001E2304"/>
    <w:rsid w:val="001E2A1B"/>
    <w:rsid w:val="001E2B01"/>
    <w:rsid w:val="001E2B56"/>
    <w:rsid w:val="001E3145"/>
    <w:rsid w:val="001E3242"/>
    <w:rsid w:val="001E324C"/>
    <w:rsid w:val="001E3F2B"/>
    <w:rsid w:val="001E44F3"/>
    <w:rsid w:val="001E66DC"/>
    <w:rsid w:val="001E69EA"/>
    <w:rsid w:val="001F0859"/>
    <w:rsid w:val="001F0CEB"/>
    <w:rsid w:val="001F163A"/>
    <w:rsid w:val="001F2049"/>
    <w:rsid w:val="001F2734"/>
    <w:rsid w:val="001F2B48"/>
    <w:rsid w:val="001F3420"/>
    <w:rsid w:val="001F3CFF"/>
    <w:rsid w:val="001F3E53"/>
    <w:rsid w:val="001F48FE"/>
    <w:rsid w:val="001F49A0"/>
    <w:rsid w:val="001F6707"/>
    <w:rsid w:val="001F6739"/>
    <w:rsid w:val="001F6C47"/>
    <w:rsid w:val="001F7A5E"/>
    <w:rsid w:val="00200404"/>
    <w:rsid w:val="002004EA"/>
    <w:rsid w:val="00200DD5"/>
    <w:rsid w:val="00200E03"/>
    <w:rsid w:val="0020252D"/>
    <w:rsid w:val="00202772"/>
    <w:rsid w:val="00203314"/>
    <w:rsid w:val="00204519"/>
    <w:rsid w:val="00204822"/>
    <w:rsid w:val="00204A9C"/>
    <w:rsid w:val="00205693"/>
    <w:rsid w:val="00205E89"/>
    <w:rsid w:val="00206CB9"/>
    <w:rsid w:val="002111A7"/>
    <w:rsid w:val="00212132"/>
    <w:rsid w:val="00212743"/>
    <w:rsid w:val="002129F1"/>
    <w:rsid w:val="00212D22"/>
    <w:rsid w:val="00212D6D"/>
    <w:rsid w:val="0021386E"/>
    <w:rsid w:val="00213AB9"/>
    <w:rsid w:val="00214AE0"/>
    <w:rsid w:val="00214BD7"/>
    <w:rsid w:val="0021571E"/>
    <w:rsid w:val="00216D91"/>
    <w:rsid w:val="00216E92"/>
    <w:rsid w:val="00217DAD"/>
    <w:rsid w:val="00220683"/>
    <w:rsid w:val="00221474"/>
    <w:rsid w:val="00221ABA"/>
    <w:rsid w:val="0022246E"/>
    <w:rsid w:val="002241F6"/>
    <w:rsid w:val="00225386"/>
    <w:rsid w:val="0022618F"/>
    <w:rsid w:val="0022681C"/>
    <w:rsid w:val="0022755E"/>
    <w:rsid w:val="00231A17"/>
    <w:rsid w:val="00231F0E"/>
    <w:rsid w:val="002329C8"/>
    <w:rsid w:val="00232FA5"/>
    <w:rsid w:val="0023377C"/>
    <w:rsid w:val="00233F40"/>
    <w:rsid w:val="00234EBF"/>
    <w:rsid w:val="00235680"/>
    <w:rsid w:val="00235A98"/>
    <w:rsid w:val="00235F79"/>
    <w:rsid w:val="00236152"/>
    <w:rsid w:val="0023690D"/>
    <w:rsid w:val="00236A8C"/>
    <w:rsid w:val="00237491"/>
    <w:rsid w:val="00237BDA"/>
    <w:rsid w:val="00237F23"/>
    <w:rsid w:val="0024088A"/>
    <w:rsid w:val="00240D22"/>
    <w:rsid w:val="00240EB3"/>
    <w:rsid w:val="00240EE4"/>
    <w:rsid w:val="0024186E"/>
    <w:rsid w:val="00241AE2"/>
    <w:rsid w:val="00241F3D"/>
    <w:rsid w:val="0024233D"/>
    <w:rsid w:val="00242364"/>
    <w:rsid w:val="0024237B"/>
    <w:rsid w:val="002425BA"/>
    <w:rsid w:val="00242B6C"/>
    <w:rsid w:val="00242F80"/>
    <w:rsid w:val="00243CE9"/>
    <w:rsid w:val="00243DA6"/>
    <w:rsid w:val="00243E95"/>
    <w:rsid w:val="00243FDA"/>
    <w:rsid w:val="002449A7"/>
    <w:rsid w:val="00245212"/>
    <w:rsid w:val="00245A71"/>
    <w:rsid w:val="002465A7"/>
    <w:rsid w:val="00247CCF"/>
    <w:rsid w:val="00250547"/>
    <w:rsid w:val="0025192F"/>
    <w:rsid w:val="002533DC"/>
    <w:rsid w:val="00253B1A"/>
    <w:rsid w:val="00253B28"/>
    <w:rsid w:val="00253C20"/>
    <w:rsid w:val="002542E3"/>
    <w:rsid w:val="00254DBB"/>
    <w:rsid w:val="00255901"/>
    <w:rsid w:val="00256A7E"/>
    <w:rsid w:val="00256DD3"/>
    <w:rsid w:val="00257B1E"/>
    <w:rsid w:val="00257C1C"/>
    <w:rsid w:val="00257D40"/>
    <w:rsid w:val="00257DE3"/>
    <w:rsid w:val="00257E27"/>
    <w:rsid w:val="00260179"/>
    <w:rsid w:val="0026079D"/>
    <w:rsid w:val="002607F5"/>
    <w:rsid w:val="0026189A"/>
    <w:rsid w:val="00261C9D"/>
    <w:rsid w:val="00263234"/>
    <w:rsid w:val="00263328"/>
    <w:rsid w:val="0026379F"/>
    <w:rsid w:val="00263C8B"/>
    <w:rsid w:val="00263E89"/>
    <w:rsid w:val="00264325"/>
    <w:rsid w:val="00264B99"/>
    <w:rsid w:val="00264E2E"/>
    <w:rsid w:val="00264F5C"/>
    <w:rsid w:val="00265267"/>
    <w:rsid w:val="00265C69"/>
    <w:rsid w:val="002662AD"/>
    <w:rsid w:val="00267CE5"/>
    <w:rsid w:val="00267FDF"/>
    <w:rsid w:val="00271261"/>
    <w:rsid w:val="002716CB"/>
    <w:rsid w:val="00271BBD"/>
    <w:rsid w:val="00271F26"/>
    <w:rsid w:val="002724CE"/>
    <w:rsid w:val="00272E8B"/>
    <w:rsid w:val="00273080"/>
    <w:rsid w:val="0027388D"/>
    <w:rsid w:val="00273B61"/>
    <w:rsid w:val="00273E4F"/>
    <w:rsid w:val="00274543"/>
    <w:rsid w:val="0027456F"/>
    <w:rsid w:val="00274CEE"/>
    <w:rsid w:val="0027565E"/>
    <w:rsid w:val="00277203"/>
    <w:rsid w:val="00277774"/>
    <w:rsid w:val="0028097F"/>
    <w:rsid w:val="00281406"/>
    <w:rsid w:val="002814AA"/>
    <w:rsid w:val="00281506"/>
    <w:rsid w:val="00281780"/>
    <w:rsid w:val="00281AA0"/>
    <w:rsid w:val="002827F6"/>
    <w:rsid w:val="002840DB"/>
    <w:rsid w:val="002851B2"/>
    <w:rsid w:val="0028606E"/>
    <w:rsid w:val="00286767"/>
    <w:rsid w:val="00286AF6"/>
    <w:rsid w:val="00286CBC"/>
    <w:rsid w:val="00286D16"/>
    <w:rsid w:val="00287B38"/>
    <w:rsid w:val="002902E7"/>
    <w:rsid w:val="00290980"/>
    <w:rsid w:val="0029195C"/>
    <w:rsid w:val="0029245B"/>
    <w:rsid w:val="002944B1"/>
    <w:rsid w:val="00295226"/>
    <w:rsid w:val="002955D7"/>
    <w:rsid w:val="0029639F"/>
    <w:rsid w:val="002964ED"/>
    <w:rsid w:val="00296788"/>
    <w:rsid w:val="00296B8C"/>
    <w:rsid w:val="00296BA8"/>
    <w:rsid w:val="00296E03"/>
    <w:rsid w:val="0029735F"/>
    <w:rsid w:val="0029764D"/>
    <w:rsid w:val="00297811"/>
    <w:rsid w:val="002A00E7"/>
    <w:rsid w:val="002A0895"/>
    <w:rsid w:val="002A1FAD"/>
    <w:rsid w:val="002A2A9A"/>
    <w:rsid w:val="002A2EC4"/>
    <w:rsid w:val="002A3842"/>
    <w:rsid w:val="002A4759"/>
    <w:rsid w:val="002A5738"/>
    <w:rsid w:val="002A592A"/>
    <w:rsid w:val="002A5E7A"/>
    <w:rsid w:val="002A6B8C"/>
    <w:rsid w:val="002A6E43"/>
    <w:rsid w:val="002A79AA"/>
    <w:rsid w:val="002B0331"/>
    <w:rsid w:val="002B05C7"/>
    <w:rsid w:val="002B132A"/>
    <w:rsid w:val="002B1936"/>
    <w:rsid w:val="002B1B44"/>
    <w:rsid w:val="002B1CB0"/>
    <w:rsid w:val="002B3776"/>
    <w:rsid w:val="002B3920"/>
    <w:rsid w:val="002B49C6"/>
    <w:rsid w:val="002B49EB"/>
    <w:rsid w:val="002B4EEF"/>
    <w:rsid w:val="002B5839"/>
    <w:rsid w:val="002B5C09"/>
    <w:rsid w:val="002B604F"/>
    <w:rsid w:val="002B666F"/>
    <w:rsid w:val="002B6CD3"/>
    <w:rsid w:val="002B7232"/>
    <w:rsid w:val="002B7382"/>
    <w:rsid w:val="002C0AF9"/>
    <w:rsid w:val="002C0B33"/>
    <w:rsid w:val="002C164A"/>
    <w:rsid w:val="002C1B3D"/>
    <w:rsid w:val="002C1BBA"/>
    <w:rsid w:val="002C2295"/>
    <w:rsid w:val="002C42DF"/>
    <w:rsid w:val="002C46C5"/>
    <w:rsid w:val="002C49E1"/>
    <w:rsid w:val="002C4CEA"/>
    <w:rsid w:val="002C4D94"/>
    <w:rsid w:val="002C6214"/>
    <w:rsid w:val="002C6FD8"/>
    <w:rsid w:val="002C7508"/>
    <w:rsid w:val="002C7C61"/>
    <w:rsid w:val="002D016B"/>
    <w:rsid w:val="002D031D"/>
    <w:rsid w:val="002D1152"/>
    <w:rsid w:val="002D1669"/>
    <w:rsid w:val="002D2CB8"/>
    <w:rsid w:val="002D2EE6"/>
    <w:rsid w:val="002D3B65"/>
    <w:rsid w:val="002D3F3A"/>
    <w:rsid w:val="002D47A4"/>
    <w:rsid w:val="002D4907"/>
    <w:rsid w:val="002D4FB1"/>
    <w:rsid w:val="002D53B0"/>
    <w:rsid w:val="002E1B6D"/>
    <w:rsid w:val="002E298B"/>
    <w:rsid w:val="002E2D5F"/>
    <w:rsid w:val="002E30D7"/>
    <w:rsid w:val="002E4563"/>
    <w:rsid w:val="002E567E"/>
    <w:rsid w:val="002E5817"/>
    <w:rsid w:val="002E60C2"/>
    <w:rsid w:val="002E65D4"/>
    <w:rsid w:val="002E74DF"/>
    <w:rsid w:val="002E7882"/>
    <w:rsid w:val="002E7ED3"/>
    <w:rsid w:val="002F024D"/>
    <w:rsid w:val="002F1F64"/>
    <w:rsid w:val="002F377D"/>
    <w:rsid w:val="002F39E7"/>
    <w:rsid w:val="002F6101"/>
    <w:rsid w:val="002F654F"/>
    <w:rsid w:val="002F6B99"/>
    <w:rsid w:val="002F70AA"/>
    <w:rsid w:val="002F74DE"/>
    <w:rsid w:val="003004D1"/>
    <w:rsid w:val="0030285D"/>
    <w:rsid w:val="003033A7"/>
    <w:rsid w:val="0030345E"/>
    <w:rsid w:val="00304032"/>
    <w:rsid w:val="003045C4"/>
    <w:rsid w:val="003058B0"/>
    <w:rsid w:val="00305EBA"/>
    <w:rsid w:val="0030637B"/>
    <w:rsid w:val="0030737C"/>
    <w:rsid w:val="003076B8"/>
    <w:rsid w:val="0031097A"/>
    <w:rsid w:val="00310CFA"/>
    <w:rsid w:val="00311281"/>
    <w:rsid w:val="00311935"/>
    <w:rsid w:val="0031201C"/>
    <w:rsid w:val="0031218D"/>
    <w:rsid w:val="0031316E"/>
    <w:rsid w:val="00313275"/>
    <w:rsid w:val="0031327B"/>
    <w:rsid w:val="00315863"/>
    <w:rsid w:val="00315D96"/>
    <w:rsid w:val="00315FC3"/>
    <w:rsid w:val="00316532"/>
    <w:rsid w:val="00317041"/>
    <w:rsid w:val="0031762C"/>
    <w:rsid w:val="00317668"/>
    <w:rsid w:val="00317829"/>
    <w:rsid w:val="00320A74"/>
    <w:rsid w:val="00320C9F"/>
    <w:rsid w:val="00320CF7"/>
    <w:rsid w:val="003210A4"/>
    <w:rsid w:val="0032287B"/>
    <w:rsid w:val="00322C29"/>
    <w:rsid w:val="00322C77"/>
    <w:rsid w:val="00322C78"/>
    <w:rsid w:val="00323324"/>
    <w:rsid w:val="00323AB3"/>
    <w:rsid w:val="00324631"/>
    <w:rsid w:val="00326756"/>
    <w:rsid w:val="00327327"/>
    <w:rsid w:val="00327678"/>
    <w:rsid w:val="0032789F"/>
    <w:rsid w:val="003278F6"/>
    <w:rsid w:val="0033076E"/>
    <w:rsid w:val="003318C2"/>
    <w:rsid w:val="00331CD0"/>
    <w:rsid w:val="0033251D"/>
    <w:rsid w:val="0033323C"/>
    <w:rsid w:val="003337C2"/>
    <w:rsid w:val="0033386D"/>
    <w:rsid w:val="00333B1F"/>
    <w:rsid w:val="0033447A"/>
    <w:rsid w:val="00334DA3"/>
    <w:rsid w:val="0033640A"/>
    <w:rsid w:val="00336BA6"/>
    <w:rsid w:val="00340448"/>
    <w:rsid w:val="00340670"/>
    <w:rsid w:val="00340943"/>
    <w:rsid w:val="0034125A"/>
    <w:rsid w:val="003414C2"/>
    <w:rsid w:val="00341C26"/>
    <w:rsid w:val="00342A73"/>
    <w:rsid w:val="00342C1D"/>
    <w:rsid w:val="00342E44"/>
    <w:rsid w:val="00345011"/>
    <w:rsid w:val="00345BD0"/>
    <w:rsid w:val="00346063"/>
    <w:rsid w:val="00346936"/>
    <w:rsid w:val="003475D3"/>
    <w:rsid w:val="003510CF"/>
    <w:rsid w:val="0035112D"/>
    <w:rsid w:val="003512F6"/>
    <w:rsid w:val="0035193D"/>
    <w:rsid w:val="00351B75"/>
    <w:rsid w:val="003524C8"/>
    <w:rsid w:val="0035323F"/>
    <w:rsid w:val="0035356C"/>
    <w:rsid w:val="003537F5"/>
    <w:rsid w:val="00353B65"/>
    <w:rsid w:val="00355F28"/>
    <w:rsid w:val="00356313"/>
    <w:rsid w:val="00356725"/>
    <w:rsid w:val="00356AC8"/>
    <w:rsid w:val="00356DC3"/>
    <w:rsid w:val="0036009E"/>
    <w:rsid w:val="003616B1"/>
    <w:rsid w:val="003621E4"/>
    <w:rsid w:val="003627A8"/>
    <w:rsid w:val="003628D8"/>
    <w:rsid w:val="00362EAF"/>
    <w:rsid w:val="00363E70"/>
    <w:rsid w:val="00364DC7"/>
    <w:rsid w:val="00364ED9"/>
    <w:rsid w:val="00364F40"/>
    <w:rsid w:val="003651E2"/>
    <w:rsid w:val="0036547B"/>
    <w:rsid w:val="003655F7"/>
    <w:rsid w:val="0037109E"/>
    <w:rsid w:val="00372213"/>
    <w:rsid w:val="00372F49"/>
    <w:rsid w:val="00373272"/>
    <w:rsid w:val="00373325"/>
    <w:rsid w:val="00374253"/>
    <w:rsid w:val="00375BEB"/>
    <w:rsid w:val="00376227"/>
    <w:rsid w:val="00376250"/>
    <w:rsid w:val="003762E4"/>
    <w:rsid w:val="00376664"/>
    <w:rsid w:val="00376A28"/>
    <w:rsid w:val="00376AA1"/>
    <w:rsid w:val="00376E4E"/>
    <w:rsid w:val="003773BC"/>
    <w:rsid w:val="00381699"/>
    <w:rsid w:val="00382001"/>
    <w:rsid w:val="0038288C"/>
    <w:rsid w:val="003837CB"/>
    <w:rsid w:val="00384E51"/>
    <w:rsid w:val="00385819"/>
    <w:rsid w:val="00386D06"/>
    <w:rsid w:val="00386F5C"/>
    <w:rsid w:val="00387ED5"/>
    <w:rsid w:val="00390DF1"/>
    <w:rsid w:val="00391297"/>
    <w:rsid w:val="0039132D"/>
    <w:rsid w:val="00391446"/>
    <w:rsid w:val="00391E24"/>
    <w:rsid w:val="00392097"/>
    <w:rsid w:val="003921AA"/>
    <w:rsid w:val="00393D16"/>
    <w:rsid w:val="003962A2"/>
    <w:rsid w:val="003966B7"/>
    <w:rsid w:val="00396A4F"/>
    <w:rsid w:val="00396A9B"/>
    <w:rsid w:val="003971DF"/>
    <w:rsid w:val="00397387"/>
    <w:rsid w:val="003A0295"/>
    <w:rsid w:val="003A07D9"/>
    <w:rsid w:val="003A0A37"/>
    <w:rsid w:val="003A194A"/>
    <w:rsid w:val="003A21B7"/>
    <w:rsid w:val="003A319C"/>
    <w:rsid w:val="003A35BB"/>
    <w:rsid w:val="003A35EE"/>
    <w:rsid w:val="003A417B"/>
    <w:rsid w:val="003A4369"/>
    <w:rsid w:val="003A48A6"/>
    <w:rsid w:val="003A5115"/>
    <w:rsid w:val="003A55FF"/>
    <w:rsid w:val="003A5A40"/>
    <w:rsid w:val="003A5B27"/>
    <w:rsid w:val="003A662F"/>
    <w:rsid w:val="003A6C42"/>
    <w:rsid w:val="003A7745"/>
    <w:rsid w:val="003A7A34"/>
    <w:rsid w:val="003A7AB6"/>
    <w:rsid w:val="003A7D9B"/>
    <w:rsid w:val="003A7FC9"/>
    <w:rsid w:val="003B19F1"/>
    <w:rsid w:val="003B1B28"/>
    <w:rsid w:val="003B216C"/>
    <w:rsid w:val="003B22C2"/>
    <w:rsid w:val="003B235E"/>
    <w:rsid w:val="003B2BB6"/>
    <w:rsid w:val="003B6C4D"/>
    <w:rsid w:val="003B6EE2"/>
    <w:rsid w:val="003B75D1"/>
    <w:rsid w:val="003B7849"/>
    <w:rsid w:val="003B799A"/>
    <w:rsid w:val="003C0563"/>
    <w:rsid w:val="003C1416"/>
    <w:rsid w:val="003C26AB"/>
    <w:rsid w:val="003C2E2C"/>
    <w:rsid w:val="003C307D"/>
    <w:rsid w:val="003C34E5"/>
    <w:rsid w:val="003C3F3E"/>
    <w:rsid w:val="003C5CB1"/>
    <w:rsid w:val="003C6064"/>
    <w:rsid w:val="003C658E"/>
    <w:rsid w:val="003C6664"/>
    <w:rsid w:val="003C688B"/>
    <w:rsid w:val="003C6C53"/>
    <w:rsid w:val="003C6CAE"/>
    <w:rsid w:val="003C6F85"/>
    <w:rsid w:val="003D0A47"/>
    <w:rsid w:val="003D11D2"/>
    <w:rsid w:val="003D1A6B"/>
    <w:rsid w:val="003D1AD0"/>
    <w:rsid w:val="003D1C37"/>
    <w:rsid w:val="003D25C0"/>
    <w:rsid w:val="003D28C8"/>
    <w:rsid w:val="003D2B65"/>
    <w:rsid w:val="003D2C8D"/>
    <w:rsid w:val="003D3AF7"/>
    <w:rsid w:val="003D3BB8"/>
    <w:rsid w:val="003D3CE3"/>
    <w:rsid w:val="003D4532"/>
    <w:rsid w:val="003D48B6"/>
    <w:rsid w:val="003D4997"/>
    <w:rsid w:val="003D5598"/>
    <w:rsid w:val="003D5704"/>
    <w:rsid w:val="003D5A73"/>
    <w:rsid w:val="003D7539"/>
    <w:rsid w:val="003D7973"/>
    <w:rsid w:val="003E075A"/>
    <w:rsid w:val="003E2A4D"/>
    <w:rsid w:val="003E31AA"/>
    <w:rsid w:val="003E3815"/>
    <w:rsid w:val="003E394C"/>
    <w:rsid w:val="003E3978"/>
    <w:rsid w:val="003E3C7F"/>
    <w:rsid w:val="003E5178"/>
    <w:rsid w:val="003E5247"/>
    <w:rsid w:val="003E5A9E"/>
    <w:rsid w:val="003E657E"/>
    <w:rsid w:val="003E6D0A"/>
    <w:rsid w:val="003E71E0"/>
    <w:rsid w:val="003E72AB"/>
    <w:rsid w:val="003E7521"/>
    <w:rsid w:val="003F02F1"/>
    <w:rsid w:val="003F0450"/>
    <w:rsid w:val="003F09AA"/>
    <w:rsid w:val="003F1868"/>
    <w:rsid w:val="003F2487"/>
    <w:rsid w:val="003F249D"/>
    <w:rsid w:val="003F2BD0"/>
    <w:rsid w:val="003F3508"/>
    <w:rsid w:val="003F4850"/>
    <w:rsid w:val="003F4EDF"/>
    <w:rsid w:val="003F5109"/>
    <w:rsid w:val="003F631D"/>
    <w:rsid w:val="004001E1"/>
    <w:rsid w:val="00400E97"/>
    <w:rsid w:val="00400F32"/>
    <w:rsid w:val="0040130B"/>
    <w:rsid w:val="00401F37"/>
    <w:rsid w:val="00402915"/>
    <w:rsid w:val="00402D63"/>
    <w:rsid w:val="00403337"/>
    <w:rsid w:val="00404C8F"/>
    <w:rsid w:val="004058CB"/>
    <w:rsid w:val="00407F52"/>
    <w:rsid w:val="00407F8E"/>
    <w:rsid w:val="004104D8"/>
    <w:rsid w:val="00412131"/>
    <w:rsid w:val="0041262B"/>
    <w:rsid w:val="00413173"/>
    <w:rsid w:val="00413523"/>
    <w:rsid w:val="004138AB"/>
    <w:rsid w:val="004145AE"/>
    <w:rsid w:val="00415177"/>
    <w:rsid w:val="004152D2"/>
    <w:rsid w:val="00415942"/>
    <w:rsid w:val="00415B3D"/>
    <w:rsid w:val="00420103"/>
    <w:rsid w:val="004204E9"/>
    <w:rsid w:val="004204F4"/>
    <w:rsid w:val="00420D53"/>
    <w:rsid w:val="00421111"/>
    <w:rsid w:val="004211BB"/>
    <w:rsid w:val="00421465"/>
    <w:rsid w:val="004216D0"/>
    <w:rsid w:val="004218B0"/>
    <w:rsid w:val="00421E2B"/>
    <w:rsid w:val="004220B8"/>
    <w:rsid w:val="0042225B"/>
    <w:rsid w:val="0042317D"/>
    <w:rsid w:val="00423F43"/>
    <w:rsid w:val="00424E6C"/>
    <w:rsid w:val="00425141"/>
    <w:rsid w:val="0042666E"/>
    <w:rsid w:val="0042699B"/>
    <w:rsid w:val="00426AF9"/>
    <w:rsid w:val="004309BE"/>
    <w:rsid w:val="00430FD4"/>
    <w:rsid w:val="00432DE0"/>
    <w:rsid w:val="0043325B"/>
    <w:rsid w:val="00433628"/>
    <w:rsid w:val="0043367A"/>
    <w:rsid w:val="00433858"/>
    <w:rsid w:val="00433EAC"/>
    <w:rsid w:val="00434F8F"/>
    <w:rsid w:val="00435FD8"/>
    <w:rsid w:val="00436282"/>
    <w:rsid w:val="00436B6A"/>
    <w:rsid w:val="00437226"/>
    <w:rsid w:val="00440A90"/>
    <w:rsid w:val="00440BBC"/>
    <w:rsid w:val="00440D43"/>
    <w:rsid w:val="004411AA"/>
    <w:rsid w:val="00442456"/>
    <w:rsid w:val="00444C4A"/>
    <w:rsid w:val="00445298"/>
    <w:rsid w:val="004457CE"/>
    <w:rsid w:val="00446232"/>
    <w:rsid w:val="00451CB8"/>
    <w:rsid w:val="00451CFA"/>
    <w:rsid w:val="004527B6"/>
    <w:rsid w:val="00453B59"/>
    <w:rsid w:val="00454A76"/>
    <w:rsid w:val="0045516D"/>
    <w:rsid w:val="004566AD"/>
    <w:rsid w:val="00456C20"/>
    <w:rsid w:val="004570AB"/>
    <w:rsid w:val="00457B15"/>
    <w:rsid w:val="00460A6B"/>
    <w:rsid w:val="00462423"/>
    <w:rsid w:val="00462D85"/>
    <w:rsid w:val="004638D4"/>
    <w:rsid w:val="00463BD2"/>
    <w:rsid w:val="00463D5C"/>
    <w:rsid w:val="00463F93"/>
    <w:rsid w:val="0046513E"/>
    <w:rsid w:val="004651C9"/>
    <w:rsid w:val="0046541B"/>
    <w:rsid w:val="00465683"/>
    <w:rsid w:val="00466C05"/>
    <w:rsid w:val="00470096"/>
    <w:rsid w:val="004700EC"/>
    <w:rsid w:val="00471094"/>
    <w:rsid w:val="00471198"/>
    <w:rsid w:val="0047271B"/>
    <w:rsid w:val="0047331E"/>
    <w:rsid w:val="00473A4B"/>
    <w:rsid w:val="00473C7D"/>
    <w:rsid w:val="00474253"/>
    <w:rsid w:val="00474E7E"/>
    <w:rsid w:val="00475A0A"/>
    <w:rsid w:val="00475C18"/>
    <w:rsid w:val="00475CF2"/>
    <w:rsid w:val="0047700B"/>
    <w:rsid w:val="00481238"/>
    <w:rsid w:val="004812A3"/>
    <w:rsid w:val="004812E2"/>
    <w:rsid w:val="0048181A"/>
    <w:rsid w:val="00481CCA"/>
    <w:rsid w:val="00481DAC"/>
    <w:rsid w:val="0048346C"/>
    <w:rsid w:val="0048580E"/>
    <w:rsid w:val="00485893"/>
    <w:rsid w:val="00485902"/>
    <w:rsid w:val="00485D12"/>
    <w:rsid w:val="00485F20"/>
    <w:rsid w:val="00486211"/>
    <w:rsid w:val="00486CD7"/>
    <w:rsid w:val="00486EBC"/>
    <w:rsid w:val="00487A86"/>
    <w:rsid w:val="004903A1"/>
    <w:rsid w:val="004903C0"/>
    <w:rsid w:val="0049064C"/>
    <w:rsid w:val="00491351"/>
    <w:rsid w:val="00491CB0"/>
    <w:rsid w:val="004928C7"/>
    <w:rsid w:val="004944B8"/>
    <w:rsid w:val="00494501"/>
    <w:rsid w:val="00494759"/>
    <w:rsid w:val="00494778"/>
    <w:rsid w:val="0049518B"/>
    <w:rsid w:val="0049577C"/>
    <w:rsid w:val="00497BFB"/>
    <w:rsid w:val="00497C9E"/>
    <w:rsid w:val="00497FA4"/>
    <w:rsid w:val="004A1A1A"/>
    <w:rsid w:val="004A23E7"/>
    <w:rsid w:val="004A27B5"/>
    <w:rsid w:val="004A2A59"/>
    <w:rsid w:val="004A336B"/>
    <w:rsid w:val="004A340D"/>
    <w:rsid w:val="004A36A7"/>
    <w:rsid w:val="004A62FD"/>
    <w:rsid w:val="004A6B02"/>
    <w:rsid w:val="004A7BFB"/>
    <w:rsid w:val="004B00C4"/>
    <w:rsid w:val="004B074C"/>
    <w:rsid w:val="004B09ED"/>
    <w:rsid w:val="004B0CF1"/>
    <w:rsid w:val="004B174A"/>
    <w:rsid w:val="004B17F9"/>
    <w:rsid w:val="004B211F"/>
    <w:rsid w:val="004B3129"/>
    <w:rsid w:val="004B3FED"/>
    <w:rsid w:val="004B4D93"/>
    <w:rsid w:val="004B50E1"/>
    <w:rsid w:val="004B5A4E"/>
    <w:rsid w:val="004B74E7"/>
    <w:rsid w:val="004B79FF"/>
    <w:rsid w:val="004B7EB2"/>
    <w:rsid w:val="004C0019"/>
    <w:rsid w:val="004C154D"/>
    <w:rsid w:val="004C1E68"/>
    <w:rsid w:val="004C31AB"/>
    <w:rsid w:val="004C33DB"/>
    <w:rsid w:val="004C3712"/>
    <w:rsid w:val="004C4F9A"/>
    <w:rsid w:val="004C6553"/>
    <w:rsid w:val="004C6816"/>
    <w:rsid w:val="004D006F"/>
    <w:rsid w:val="004D0F65"/>
    <w:rsid w:val="004D398B"/>
    <w:rsid w:val="004D3CA3"/>
    <w:rsid w:val="004D59A1"/>
    <w:rsid w:val="004D6726"/>
    <w:rsid w:val="004D6C84"/>
    <w:rsid w:val="004D6E37"/>
    <w:rsid w:val="004E061C"/>
    <w:rsid w:val="004E1EFE"/>
    <w:rsid w:val="004E208B"/>
    <w:rsid w:val="004E2B2B"/>
    <w:rsid w:val="004E2C08"/>
    <w:rsid w:val="004E36C2"/>
    <w:rsid w:val="004E3A6F"/>
    <w:rsid w:val="004E3F0E"/>
    <w:rsid w:val="004E4039"/>
    <w:rsid w:val="004E5305"/>
    <w:rsid w:val="004E5E34"/>
    <w:rsid w:val="004E6562"/>
    <w:rsid w:val="004E75BF"/>
    <w:rsid w:val="004F1E5F"/>
    <w:rsid w:val="004F22C6"/>
    <w:rsid w:val="004F2FD3"/>
    <w:rsid w:val="004F3233"/>
    <w:rsid w:val="004F35D2"/>
    <w:rsid w:val="004F3B5C"/>
    <w:rsid w:val="004F452B"/>
    <w:rsid w:val="004F5160"/>
    <w:rsid w:val="004F6112"/>
    <w:rsid w:val="004F693C"/>
    <w:rsid w:val="004F7396"/>
    <w:rsid w:val="004F75D9"/>
    <w:rsid w:val="00502639"/>
    <w:rsid w:val="00502F9B"/>
    <w:rsid w:val="00503008"/>
    <w:rsid w:val="005043D3"/>
    <w:rsid w:val="00504D85"/>
    <w:rsid w:val="00504D87"/>
    <w:rsid w:val="0050557B"/>
    <w:rsid w:val="00505A91"/>
    <w:rsid w:val="00506431"/>
    <w:rsid w:val="00506976"/>
    <w:rsid w:val="005069FF"/>
    <w:rsid w:val="00506B4C"/>
    <w:rsid w:val="00507121"/>
    <w:rsid w:val="00507DBB"/>
    <w:rsid w:val="0051044B"/>
    <w:rsid w:val="00510E56"/>
    <w:rsid w:val="0051143A"/>
    <w:rsid w:val="0051165D"/>
    <w:rsid w:val="00511CE0"/>
    <w:rsid w:val="00513638"/>
    <w:rsid w:val="00514127"/>
    <w:rsid w:val="00514CFC"/>
    <w:rsid w:val="005151A2"/>
    <w:rsid w:val="005158E6"/>
    <w:rsid w:val="00515993"/>
    <w:rsid w:val="00516090"/>
    <w:rsid w:val="00516226"/>
    <w:rsid w:val="00516277"/>
    <w:rsid w:val="00516869"/>
    <w:rsid w:val="00516DF1"/>
    <w:rsid w:val="0051707D"/>
    <w:rsid w:val="00517734"/>
    <w:rsid w:val="00517E26"/>
    <w:rsid w:val="00517E2F"/>
    <w:rsid w:val="00520017"/>
    <w:rsid w:val="0052098C"/>
    <w:rsid w:val="00520C3E"/>
    <w:rsid w:val="00520E37"/>
    <w:rsid w:val="00520E8F"/>
    <w:rsid w:val="00521764"/>
    <w:rsid w:val="0052252F"/>
    <w:rsid w:val="0052420C"/>
    <w:rsid w:val="0052568C"/>
    <w:rsid w:val="00525A17"/>
    <w:rsid w:val="005261BD"/>
    <w:rsid w:val="00526303"/>
    <w:rsid w:val="00527506"/>
    <w:rsid w:val="00527D19"/>
    <w:rsid w:val="00530557"/>
    <w:rsid w:val="00531B3A"/>
    <w:rsid w:val="005324D6"/>
    <w:rsid w:val="00532A31"/>
    <w:rsid w:val="0053313F"/>
    <w:rsid w:val="00534CB5"/>
    <w:rsid w:val="0053562A"/>
    <w:rsid w:val="00535C52"/>
    <w:rsid w:val="005366A1"/>
    <w:rsid w:val="00540A39"/>
    <w:rsid w:val="00541098"/>
    <w:rsid w:val="00541B0C"/>
    <w:rsid w:val="00542372"/>
    <w:rsid w:val="00543209"/>
    <w:rsid w:val="0054478B"/>
    <w:rsid w:val="0054531E"/>
    <w:rsid w:val="0054784A"/>
    <w:rsid w:val="00547F9E"/>
    <w:rsid w:val="00552C35"/>
    <w:rsid w:val="00552EA3"/>
    <w:rsid w:val="00553186"/>
    <w:rsid w:val="005537D2"/>
    <w:rsid w:val="00553EC6"/>
    <w:rsid w:val="00554306"/>
    <w:rsid w:val="0055495C"/>
    <w:rsid w:val="005554A1"/>
    <w:rsid w:val="00555997"/>
    <w:rsid w:val="00556230"/>
    <w:rsid w:val="00556257"/>
    <w:rsid w:val="005562D7"/>
    <w:rsid w:val="00556448"/>
    <w:rsid w:val="005566FB"/>
    <w:rsid w:val="005572EC"/>
    <w:rsid w:val="005578DD"/>
    <w:rsid w:val="00560125"/>
    <w:rsid w:val="00560745"/>
    <w:rsid w:val="00560782"/>
    <w:rsid w:val="00560D1B"/>
    <w:rsid w:val="00560F50"/>
    <w:rsid w:val="0056127C"/>
    <w:rsid w:val="0056147F"/>
    <w:rsid w:val="00561AEB"/>
    <w:rsid w:val="005620BD"/>
    <w:rsid w:val="005631B1"/>
    <w:rsid w:val="005647C5"/>
    <w:rsid w:val="00566415"/>
    <w:rsid w:val="00567377"/>
    <w:rsid w:val="00567A36"/>
    <w:rsid w:val="005706C9"/>
    <w:rsid w:val="005711FD"/>
    <w:rsid w:val="00572069"/>
    <w:rsid w:val="00574583"/>
    <w:rsid w:val="00574957"/>
    <w:rsid w:val="005749F8"/>
    <w:rsid w:val="0057534B"/>
    <w:rsid w:val="005755B2"/>
    <w:rsid w:val="00575716"/>
    <w:rsid w:val="00576EE1"/>
    <w:rsid w:val="005770DE"/>
    <w:rsid w:val="0058099F"/>
    <w:rsid w:val="0058152B"/>
    <w:rsid w:val="005818F9"/>
    <w:rsid w:val="00582FF5"/>
    <w:rsid w:val="005831F4"/>
    <w:rsid w:val="0058398B"/>
    <w:rsid w:val="00584278"/>
    <w:rsid w:val="0058484A"/>
    <w:rsid w:val="00584954"/>
    <w:rsid w:val="00584AB3"/>
    <w:rsid w:val="005850AA"/>
    <w:rsid w:val="00586032"/>
    <w:rsid w:val="00586C86"/>
    <w:rsid w:val="00587169"/>
    <w:rsid w:val="00587956"/>
    <w:rsid w:val="00587B7A"/>
    <w:rsid w:val="00590AB5"/>
    <w:rsid w:val="00592B50"/>
    <w:rsid w:val="00592D94"/>
    <w:rsid w:val="005938AD"/>
    <w:rsid w:val="00594C78"/>
    <w:rsid w:val="0059508A"/>
    <w:rsid w:val="0059616E"/>
    <w:rsid w:val="0059628A"/>
    <w:rsid w:val="0059680F"/>
    <w:rsid w:val="00596FC1"/>
    <w:rsid w:val="0059722C"/>
    <w:rsid w:val="005974D1"/>
    <w:rsid w:val="00597B96"/>
    <w:rsid w:val="00597E67"/>
    <w:rsid w:val="005A0404"/>
    <w:rsid w:val="005A09FE"/>
    <w:rsid w:val="005A1344"/>
    <w:rsid w:val="005A141D"/>
    <w:rsid w:val="005A1CCF"/>
    <w:rsid w:val="005A22AD"/>
    <w:rsid w:val="005A2DAD"/>
    <w:rsid w:val="005A3133"/>
    <w:rsid w:val="005A6382"/>
    <w:rsid w:val="005B0B20"/>
    <w:rsid w:val="005B1739"/>
    <w:rsid w:val="005B1A09"/>
    <w:rsid w:val="005B2127"/>
    <w:rsid w:val="005B214E"/>
    <w:rsid w:val="005B2B23"/>
    <w:rsid w:val="005B2B74"/>
    <w:rsid w:val="005B3A4A"/>
    <w:rsid w:val="005B544E"/>
    <w:rsid w:val="005B55F8"/>
    <w:rsid w:val="005B59BE"/>
    <w:rsid w:val="005B5A3A"/>
    <w:rsid w:val="005B63BE"/>
    <w:rsid w:val="005B6439"/>
    <w:rsid w:val="005B6F81"/>
    <w:rsid w:val="005B6FF8"/>
    <w:rsid w:val="005B762D"/>
    <w:rsid w:val="005B7B66"/>
    <w:rsid w:val="005B7E04"/>
    <w:rsid w:val="005B7EB5"/>
    <w:rsid w:val="005C0257"/>
    <w:rsid w:val="005C07B5"/>
    <w:rsid w:val="005C1095"/>
    <w:rsid w:val="005C2597"/>
    <w:rsid w:val="005C32B4"/>
    <w:rsid w:val="005C32BB"/>
    <w:rsid w:val="005C3925"/>
    <w:rsid w:val="005C417B"/>
    <w:rsid w:val="005C5A95"/>
    <w:rsid w:val="005C6D99"/>
    <w:rsid w:val="005C779B"/>
    <w:rsid w:val="005C7BF7"/>
    <w:rsid w:val="005D014B"/>
    <w:rsid w:val="005D020C"/>
    <w:rsid w:val="005D07C7"/>
    <w:rsid w:val="005D1013"/>
    <w:rsid w:val="005D25E9"/>
    <w:rsid w:val="005D441E"/>
    <w:rsid w:val="005D556D"/>
    <w:rsid w:val="005D59E3"/>
    <w:rsid w:val="005D6E61"/>
    <w:rsid w:val="005D7A3A"/>
    <w:rsid w:val="005E0AD2"/>
    <w:rsid w:val="005E0BF4"/>
    <w:rsid w:val="005E0EB6"/>
    <w:rsid w:val="005E26D8"/>
    <w:rsid w:val="005E2971"/>
    <w:rsid w:val="005E2AC6"/>
    <w:rsid w:val="005E2BFB"/>
    <w:rsid w:val="005E4356"/>
    <w:rsid w:val="005E4EF8"/>
    <w:rsid w:val="005E525F"/>
    <w:rsid w:val="005E5394"/>
    <w:rsid w:val="005E61F4"/>
    <w:rsid w:val="005F0156"/>
    <w:rsid w:val="005F0293"/>
    <w:rsid w:val="005F05D8"/>
    <w:rsid w:val="005F0762"/>
    <w:rsid w:val="005F2081"/>
    <w:rsid w:val="005F29A1"/>
    <w:rsid w:val="005F2A16"/>
    <w:rsid w:val="005F2B7A"/>
    <w:rsid w:val="005F2D72"/>
    <w:rsid w:val="005F317C"/>
    <w:rsid w:val="005F3A4B"/>
    <w:rsid w:val="005F4956"/>
    <w:rsid w:val="005F4AD3"/>
    <w:rsid w:val="005F4E1D"/>
    <w:rsid w:val="005F6052"/>
    <w:rsid w:val="005F640A"/>
    <w:rsid w:val="005F70F4"/>
    <w:rsid w:val="00600F4B"/>
    <w:rsid w:val="006010DC"/>
    <w:rsid w:val="00601C8F"/>
    <w:rsid w:val="006024AE"/>
    <w:rsid w:val="00602864"/>
    <w:rsid w:val="00602FB9"/>
    <w:rsid w:val="0060360A"/>
    <w:rsid w:val="00603E96"/>
    <w:rsid w:val="00605039"/>
    <w:rsid w:val="006058A9"/>
    <w:rsid w:val="00605A49"/>
    <w:rsid w:val="00606543"/>
    <w:rsid w:val="00606A3B"/>
    <w:rsid w:val="00606F07"/>
    <w:rsid w:val="00607023"/>
    <w:rsid w:val="00607ECB"/>
    <w:rsid w:val="006102BD"/>
    <w:rsid w:val="006108D3"/>
    <w:rsid w:val="00611245"/>
    <w:rsid w:val="00611887"/>
    <w:rsid w:val="0061341C"/>
    <w:rsid w:val="006145CE"/>
    <w:rsid w:val="00614B82"/>
    <w:rsid w:val="006153A4"/>
    <w:rsid w:val="006153DC"/>
    <w:rsid w:val="00615D16"/>
    <w:rsid w:val="006215D7"/>
    <w:rsid w:val="0062230E"/>
    <w:rsid w:val="00622816"/>
    <w:rsid w:val="00623AF1"/>
    <w:rsid w:val="00623C0E"/>
    <w:rsid w:val="00623DBB"/>
    <w:rsid w:val="00624545"/>
    <w:rsid w:val="006253BB"/>
    <w:rsid w:val="006254F1"/>
    <w:rsid w:val="00625703"/>
    <w:rsid w:val="006265B7"/>
    <w:rsid w:val="00627D6F"/>
    <w:rsid w:val="00630979"/>
    <w:rsid w:val="00631449"/>
    <w:rsid w:val="00632CAA"/>
    <w:rsid w:val="0063372D"/>
    <w:rsid w:val="00633DAC"/>
    <w:rsid w:val="0063464B"/>
    <w:rsid w:val="006347C0"/>
    <w:rsid w:val="006347C5"/>
    <w:rsid w:val="00635B48"/>
    <w:rsid w:val="006360FF"/>
    <w:rsid w:val="006368AF"/>
    <w:rsid w:val="00636CFD"/>
    <w:rsid w:val="0063770F"/>
    <w:rsid w:val="00637BB0"/>
    <w:rsid w:val="00637D6C"/>
    <w:rsid w:val="00640870"/>
    <w:rsid w:val="0064094E"/>
    <w:rsid w:val="00640B58"/>
    <w:rsid w:val="00640EBC"/>
    <w:rsid w:val="00641826"/>
    <w:rsid w:val="00642054"/>
    <w:rsid w:val="00644181"/>
    <w:rsid w:val="006443C6"/>
    <w:rsid w:val="00645073"/>
    <w:rsid w:val="006451BC"/>
    <w:rsid w:val="006462FF"/>
    <w:rsid w:val="0064633C"/>
    <w:rsid w:val="006477A8"/>
    <w:rsid w:val="0065072A"/>
    <w:rsid w:val="00650C2A"/>
    <w:rsid w:val="00650C5A"/>
    <w:rsid w:val="006515FF"/>
    <w:rsid w:val="00651D06"/>
    <w:rsid w:val="0065252D"/>
    <w:rsid w:val="0065278A"/>
    <w:rsid w:val="0065315D"/>
    <w:rsid w:val="00653C59"/>
    <w:rsid w:val="00656F18"/>
    <w:rsid w:val="00656F46"/>
    <w:rsid w:val="00660A8F"/>
    <w:rsid w:val="00661133"/>
    <w:rsid w:val="0066141E"/>
    <w:rsid w:val="00661555"/>
    <w:rsid w:val="00661861"/>
    <w:rsid w:val="00661B9D"/>
    <w:rsid w:val="00661C27"/>
    <w:rsid w:val="0066204A"/>
    <w:rsid w:val="00662698"/>
    <w:rsid w:val="00662B69"/>
    <w:rsid w:val="00663E8E"/>
    <w:rsid w:val="00665B44"/>
    <w:rsid w:val="00666E77"/>
    <w:rsid w:val="00667E55"/>
    <w:rsid w:val="006712E6"/>
    <w:rsid w:val="006713F8"/>
    <w:rsid w:val="00672B1B"/>
    <w:rsid w:val="00673A31"/>
    <w:rsid w:val="00673B94"/>
    <w:rsid w:val="006741F2"/>
    <w:rsid w:val="006746A8"/>
    <w:rsid w:val="006771EB"/>
    <w:rsid w:val="00677FC5"/>
    <w:rsid w:val="006811D8"/>
    <w:rsid w:val="006842BF"/>
    <w:rsid w:val="00684702"/>
    <w:rsid w:val="00684E49"/>
    <w:rsid w:val="00685640"/>
    <w:rsid w:val="006860AD"/>
    <w:rsid w:val="0068620D"/>
    <w:rsid w:val="00686C60"/>
    <w:rsid w:val="00686DC6"/>
    <w:rsid w:val="006873E6"/>
    <w:rsid w:val="006879C6"/>
    <w:rsid w:val="00687C72"/>
    <w:rsid w:val="006904FF"/>
    <w:rsid w:val="006909E6"/>
    <w:rsid w:val="00690A83"/>
    <w:rsid w:val="00690FD7"/>
    <w:rsid w:val="006911F2"/>
    <w:rsid w:val="00691B54"/>
    <w:rsid w:val="00692392"/>
    <w:rsid w:val="00692C6A"/>
    <w:rsid w:val="00693303"/>
    <w:rsid w:val="0069377F"/>
    <w:rsid w:val="00694094"/>
    <w:rsid w:val="00694464"/>
    <w:rsid w:val="00694A53"/>
    <w:rsid w:val="006954A2"/>
    <w:rsid w:val="00695DD5"/>
    <w:rsid w:val="00696082"/>
    <w:rsid w:val="00696D39"/>
    <w:rsid w:val="006A0733"/>
    <w:rsid w:val="006A0E54"/>
    <w:rsid w:val="006A0F3E"/>
    <w:rsid w:val="006A202D"/>
    <w:rsid w:val="006A2BEF"/>
    <w:rsid w:val="006A37C9"/>
    <w:rsid w:val="006A46BC"/>
    <w:rsid w:val="006A4CD1"/>
    <w:rsid w:val="006A587E"/>
    <w:rsid w:val="006A7BA8"/>
    <w:rsid w:val="006B0154"/>
    <w:rsid w:val="006B037E"/>
    <w:rsid w:val="006B04EB"/>
    <w:rsid w:val="006B0A8D"/>
    <w:rsid w:val="006B0C08"/>
    <w:rsid w:val="006B170A"/>
    <w:rsid w:val="006B1D9D"/>
    <w:rsid w:val="006B35CB"/>
    <w:rsid w:val="006B36B5"/>
    <w:rsid w:val="006B36EF"/>
    <w:rsid w:val="006B3E2F"/>
    <w:rsid w:val="006B41CB"/>
    <w:rsid w:val="006B6362"/>
    <w:rsid w:val="006B6E97"/>
    <w:rsid w:val="006B7292"/>
    <w:rsid w:val="006B7923"/>
    <w:rsid w:val="006C02CC"/>
    <w:rsid w:val="006C14AA"/>
    <w:rsid w:val="006C151C"/>
    <w:rsid w:val="006C19A8"/>
    <w:rsid w:val="006C1EA0"/>
    <w:rsid w:val="006C2B3E"/>
    <w:rsid w:val="006C2B8C"/>
    <w:rsid w:val="006C37BE"/>
    <w:rsid w:val="006C4CF0"/>
    <w:rsid w:val="006C5FF8"/>
    <w:rsid w:val="006C6963"/>
    <w:rsid w:val="006C75DF"/>
    <w:rsid w:val="006C786C"/>
    <w:rsid w:val="006C78F1"/>
    <w:rsid w:val="006D048E"/>
    <w:rsid w:val="006D0FE4"/>
    <w:rsid w:val="006D27E6"/>
    <w:rsid w:val="006D42DB"/>
    <w:rsid w:val="006D4B36"/>
    <w:rsid w:val="006D5145"/>
    <w:rsid w:val="006D5D56"/>
    <w:rsid w:val="006D6D37"/>
    <w:rsid w:val="006E007E"/>
    <w:rsid w:val="006E0ADC"/>
    <w:rsid w:val="006E0AF9"/>
    <w:rsid w:val="006E16D1"/>
    <w:rsid w:val="006E17D4"/>
    <w:rsid w:val="006E2B9E"/>
    <w:rsid w:val="006E3238"/>
    <w:rsid w:val="006E3D1E"/>
    <w:rsid w:val="006E45F7"/>
    <w:rsid w:val="006E51A3"/>
    <w:rsid w:val="006E5822"/>
    <w:rsid w:val="006E6503"/>
    <w:rsid w:val="006E766B"/>
    <w:rsid w:val="006F03D0"/>
    <w:rsid w:val="006F1682"/>
    <w:rsid w:val="006F1C21"/>
    <w:rsid w:val="006F20F7"/>
    <w:rsid w:val="006F21AB"/>
    <w:rsid w:val="006F2A70"/>
    <w:rsid w:val="006F2C7D"/>
    <w:rsid w:val="006F3910"/>
    <w:rsid w:val="006F3C3D"/>
    <w:rsid w:val="006F3E76"/>
    <w:rsid w:val="006F485B"/>
    <w:rsid w:val="006F5C49"/>
    <w:rsid w:val="006F5DA6"/>
    <w:rsid w:val="006F61AC"/>
    <w:rsid w:val="006F6A4A"/>
    <w:rsid w:val="006F77A1"/>
    <w:rsid w:val="006F79ED"/>
    <w:rsid w:val="007009CF"/>
    <w:rsid w:val="00700AC8"/>
    <w:rsid w:val="00701522"/>
    <w:rsid w:val="00702703"/>
    <w:rsid w:val="00702870"/>
    <w:rsid w:val="00703C26"/>
    <w:rsid w:val="00704120"/>
    <w:rsid w:val="00704AB5"/>
    <w:rsid w:val="00704B4E"/>
    <w:rsid w:val="0070539E"/>
    <w:rsid w:val="007055FB"/>
    <w:rsid w:val="007057F8"/>
    <w:rsid w:val="0070598D"/>
    <w:rsid w:val="00705AB9"/>
    <w:rsid w:val="00705F88"/>
    <w:rsid w:val="00706F5E"/>
    <w:rsid w:val="00707F05"/>
    <w:rsid w:val="007105CC"/>
    <w:rsid w:val="00711B15"/>
    <w:rsid w:val="007133A7"/>
    <w:rsid w:val="0071386B"/>
    <w:rsid w:val="00714EB7"/>
    <w:rsid w:val="00715605"/>
    <w:rsid w:val="007157FE"/>
    <w:rsid w:val="00716D1D"/>
    <w:rsid w:val="00717B9F"/>
    <w:rsid w:val="00717CEB"/>
    <w:rsid w:val="00721980"/>
    <w:rsid w:val="007236B0"/>
    <w:rsid w:val="00724E4D"/>
    <w:rsid w:val="00725269"/>
    <w:rsid w:val="00725338"/>
    <w:rsid w:val="00725448"/>
    <w:rsid w:val="007255FD"/>
    <w:rsid w:val="007258F5"/>
    <w:rsid w:val="0072674D"/>
    <w:rsid w:val="00727766"/>
    <w:rsid w:val="007303CD"/>
    <w:rsid w:val="00730DD7"/>
    <w:rsid w:val="00731C34"/>
    <w:rsid w:val="00733176"/>
    <w:rsid w:val="007336D9"/>
    <w:rsid w:val="00733C84"/>
    <w:rsid w:val="00733E26"/>
    <w:rsid w:val="007354D3"/>
    <w:rsid w:val="0073564F"/>
    <w:rsid w:val="00735DC7"/>
    <w:rsid w:val="007365E8"/>
    <w:rsid w:val="00736656"/>
    <w:rsid w:val="00740294"/>
    <w:rsid w:val="0074079F"/>
    <w:rsid w:val="007426E8"/>
    <w:rsid w:val="00743584"/>
    <w:rsid w:val="00744131"/>
    <w:rsid w:val="00744282"/>
    <w:rsid w:val="0074485C"/>
    <w:rsid w:val="007457BF"/>
    <w:rsid w:val="00746BA6"/>
    <w:rsid w:val="00746C5A"/>
    <w:rsid w:val="00751629"/>
    <w:rsid w:val="00752C64"/>
    <w:rsid w:val="00754D19"/>
    <w:rsid w:val="00754F5B"/>
    <w:rsid w:val="007552D2"/>
    <w:rsid w:val="0075582D"/>
    <w:rsid w:val="00755FAC"/>
    <w:rsid w:val="00756A18"/>
    <w:rsid w:val="00756AB4"/>
    <w:rsid w:val="00757CC7"/>
    <w:rsid w:val="0076029E"/>
    <w:rsid w:val="00760EED"/>
    <w:rsid w:val="00761436"/>
    <w:rsid w:val="00761DF1"/>
    <w:rsid w:val="00762348"/>
    <w:rsid w:val="00762843"/>
    <w:rsid w:val="00762A5B"/>
    <w:rsid w:val="00763AED"/>
    <w:rsid w:val="00763F8E"/>
    <w:rsid w:val="00764070"/>
    <w:rsid w:val="00764289"/>
    <w:rsid w:val="007649FD"/>
    <w:rsid w:val="00764E27"/>
    <w:rsid w:val="007701DA"/>
    <w:rsid w:val="00770C07"/>
    <w:rsid w:val="00772457"/>
    <w:rsid w:val="007731D9"/>
    <w:rsid w:val="0077463C"/>
    <w:rsid w:val="007748BE"/>
    <w:rsid w:val="00774A99"/>
    <w:rsid w:val="007751CA"/>
    <w:rsid w:val="007757FC"/>
    <w:rsid w:val="007762EC"/>
    <w:rsid w:val="00776687"/>
    <w:rsid w:val="00776AAB"/>
    <w:rsid w:val="00776F60"/>
    <w:rsid w:val="00777077"/>
    <w:rsid w:val="007773AC"/>
    <w:rsid w:val="00780A8C"/>
    <w:rsid w:val="00782376"/>
    <w:rsid w:val="00782505"/>
    <w:rsid w:val="00782DF0"/>
    <w:rsid w:val="007843A2"/>
    <w:rsid w:val="00785C4B"/>
    <w:rsid w:val="00787196"/>
    <w:rsid w:val="007907CA"/>
    <w:rsid w:val="00790929"/>
    <w:rsid w:val="0079128D"/>
    <w:rsid w:val="00791EA4"/>
    <w:rsid w:val="007920F4"/>
    <w:rsid w:val="007924DB"/>
    <w:rsid w:val="00792C21"/>
    <w:rsid w:val="00792E8C"/>
    <w:rsid w:val="00793E35"/>
    <w:rsid w:val="00794D93"/>
    <w:rsid w:val="00797041"/>
    <w:rsid w:val="00797413"/>
    <w:rsid w:val="007976B4"/>
    <w:rsid w:val="0079784C"/>
    <w:rsid w:val="00797A61"/>
    <w:rsid w:val="00797AB9"/>
    <w:rsid w:val="007A01F2"/>
    <w:rsid w:val="007A03DF"/>
    <w:rsid w:val="007A12D1"/>
    <w:rsid w:val="007A189A"/>
    <w:rsid w:val="007A1A23"/>
    <w:rsid w:val="007A2538"/>
    <w:rsid w:val="007A26AF"/>
    <w:rsid w:val="007A3105"/>
    <w:rsid w:val="007A3C72"/>
    <w:rsid w:val="007A3F74"/>
    <w:rsid w:val="007A465E"/>
    <w:rsid w:val="007A46CD"/>
    <w:rsid w:val="007A4B51"/>
    <w:rsid w:val="007A4CE6"/>
    <w:rsid w:val="007A679F"/>
    <w:rsid w:val="007A6C24"/>
    <w:rsid w:val="007A708C"/>
    <w:rsid w:val="007A75E8"/>
    <w:rsid w:val="007A7705"/>
    <w:rsid w:val="007B03A0"/>
    <w:rsid w:val="007B068F"/>
    <w:rsid w:val="007B0F22"/>
    <w:rsid w:val="007B232D"/>
    <w:rsid w:val="007B25B4"/>
    <w:rsid w:val="007B2816"/>
    <w:rsid w:val="007B2A43"/>
    <w:rsid w:val="007B36B1"/>
    <w:rsid w:val="007B39C4"/>
    <w:rsid w:val="007B3C76"/>
    <w:rsid w:val="007B4118"/>
    <w:rsid w:val="007B4257"/>
    <w:rsid w:val="007B4391"/>
    <w:rsid w:val="007B4A2F"/>
    <w:rsid w:val="007B54CF"/>
    <w:rsid w:val="007B652B"/>
    <w:rsid w:val="007B6768"/>
    <w:rsid w:val="007B6955"/>
    <w:rsid w:val="007B7649"/>
    <w:rsid w:val="007C300A"/>
    <w:rsid w:val="007C3017"/>
    <w:rsid w:val="007C3188"/>
    <w:rsid w:val="007C48AE"/>
    <w:rsid w:val="007C5675"/>
    <w:rsid w:val="007C5679"/>
    <w:rsid w:val="007C59D6"/>
    <w:rsid w:val="007C69E8"/>
    <w:rsid w:val="007C6C41"/>
    <w:rsid w:val="007C6E4D"/>
    <w:rsid w:val="007C7CE6"/>
    <w:rsid w:val="007C7E68"/>
    <w:rsid w:val="007D1844"/>
    <w:rsid w:val="007D2631"/>
    <w:rsid w:val="007D3BD2"/>
    <w:rsid w:val="007D404A"/>
    <w:rsid w:val="007D4383"/>
    <w:rsid w:val="007D65E7"/>
    <w:rsid w:val="007D6EA7"/>
    <w:rsid w:val="007D7A85"/>
    <w:rsid w:val="007E0EA2"/>
    <w:rsid w:val="007E1ACB"/>
    <w:rsid w:val="007E1F6E"/>
    <w:rsid w:val="007E2FC9"/>
    <w:rsid w:val="007E434F"/>
    <w:rsid w:val="007E459B"/>
    <w:rsid w:val="007E583F"/>
    <w:rsid w:val="007E6B2C"/>
    <w:rsid w:val="007F107D"/>
    <w:rsid w:val="007F1484"/>
    <w:rsid w:val="007F2657"/>
    <w:rsid w:val="007F2C91"/>
    <w:rsid w:val="007F3B2F"/>
    <w:rsid w:val="007F3BD0"/>
    <w:rsid w:val="007F483F"/>
    <w:rsid w:val="007F50F0"/>
    <w:rsid w:val="007F512F"/>
    <w:rsid w:val="007F6CAD"/>
    <w:rsid w:val="007F6E72"/>
    <w:rsid w:val="007F7124"/>
    <w:rsid w:val="00800816"/>
    <w:rsid w:val="0080084F"/>
    <w:rsid w:val="00800F13"/>
    <w:rsid w:val="00801306"/>
    <w:rsid w:val="00801753"/>
    <w:rsid w:val="00802181"/>
    <w:rsid w:val="00802901"/>
    <w:rsid w:val="00803C09"/>
    <w:rsid w:val="00804211"/>
    <w:rsid w:val="0080422A"/>
    <w:rsid w:val="00804A9C"/>
    <w:rsid w:val="00804B04"/>
    <w:rsid w:val="00804FBD"/>
    <w:rsid w:val="0080515E"/>
    <w:rsid w:val="008051DF"/>
    <w:rsid w:val="00805D5E"/>
    <w:rsid w:val="008066E8"/>
    <w:rsid w:val="008105E3"/>
    <w:rsid w:val="00811731"/>
    <w:rsid w:val="00811FA5"/>
    <w:rsid w:val="00812549"/>
    <w:rsid w:val="00812A65"/>
    <w:rsid w:val="00813C39"/>
    <w:rsid w:val="0081403C"/>
    <w:rsid w:val="008153F9"/>
    <w:rsid w:val="00815AA2"/>
    <w:rsid w:val="0081611C"/>
    <w:rsid w:val="00816147"/>
    <w:rsid w:val="00816BE0"/>
    <w:rsid w:val="00817FFA"/>
    <w:rsid w:val="00823F1A"/>
    <w:rsid w:val="00825E44"/>
    <w:rsid w:val="00826220"/>
    <w:rsid w:val="008275EA"/>
    <w:rsid w:val="0083109F"/>
    <w:rsid w:val="008321E2"/>
    <w:rsid w:val="008324D5"/>
    <w:rsid w:val="00832623"/>
    <w:rsid w:val="0083326F"/>
    <w:rsid w:val="008339D5"/>
    <w:rsid w:val="00834517"/>
    <w:rsid w:val="00834669"/>
    <w:rsid w:val="00834960"/>
    <w:rsid w:val="00834DEA"/>
    <w:rsid w:val="00835B04"/>
    <w:rsid w:val="0083623B"/>
    <w:rsid w:val="0083636A"/>
    <w:rsid w:val="00836EDE"/>
    <w:rsid w:val="008377C5"/>
    <w:rsid w:val="008400AE"/>
    <w:rsid w:val="008412CF"/>
    <w:rsid w:val="00841E86"/>
    <w:rsid w:val="008425D2"/>
    <w:rsid w:val="0084332E"/>
    <w:rsid w:val="00843583"/>
    <w:rsid w:val="008441D7"/>
    <w:rsid w:val="008444B3"/>
    <w:rsid w:val="00844EED"/>
    <w:rsid w:val="00844F24"/>
    <w:rsid w:val="00845393"/>
    <w:rsid w:val="008458AA"/>
    <w:rsid w:val="008462DA"/>
    <w:rsid w:val="00846E80"/>
    <w:rsid w:val="00847CB7"/>
    <w:rsid w:val="00850556"/>
    <w:rsid w:val="00850709"/>
    <w:rsid w:val="00850A4C"/>
    <w:rsid w:val="008511A9"/>
    <w:rsid w:val="00851A68"/>
    <w:rsid w:val="00851F6A"/>
    <w:rsid w:val="008530CE"/>
    <w:rsid w:val="00853D4F"/>
    <w:rsid w:val="00854B01"/>
    <w:rsid w:val="00855444"/>
    <w:rsid w:val="00856455"/>
    <w:rsid w:val="008569F7"/>
    <w:rsid w:val="00856B1B"/>
    <w:rsid w:val="00856B3C"/>
    <w:rsid w:val="008572CC"/>
    <w:rsid w:val="00860663"/>
    <w:rsid w:val="00860AAF"/>
    <w:rsid w:val="00861143"/>
    <w:rsid w:val="0086240A"/>
    <w:rsid w:val="00863A81"/>
    <w:rsid w:val="00863FCE"/>
    <w:rsid w:val="00864221"/>
    <w:rsid w:val="00864EFA"/>
    <w:rsid w:val="00865581"/>
    <w:rsid w:val="00865738"/>
    <w:rsid w:val="00866126"/>
    <w:rsid w:val="008666B3"/>
    <w:rsid w:val="00866803"/>
    <w:rsid w:val="00867233"/>
    <w:rsid w:val="0086797B"/>
    <w:rsid w:val="00867D5C"/>
    <w:rsid w:val="00871A2A"/>
    <w:rsid w:val="00872C21"/>
    <w:rsid w:val="00874622"/>
    <w:rsid w:val="00874623"/>
    <w:rsid w:val="008763E6"/>
    <w:rsid w:val="00876A33"/>
    <w:rsid w:val="00877CB7"/>
    <w:rsid w:val="00877FCB"/>
    <w:rsid w:val="0088037B"/>
    <w:rsid w:val="008809F7"/>
    <w:rsid w:val="00880AA0"/>
    <w:rsid w:val="00881204"/>
    <w:rsid w:val="008817DB"/>
    <w:rsid w:val="008818C1"/>
    <w:rsid w:val="00882451"/>
    <w:rsid w:val="00882E75"/>
    <w:rsid w:val="0088370F"/>
    <w:rsid w:val="00883E73"/>
    <w:rsid w:val="0088478F"/>
    <w:rsid w:val="00885D5B"/>
    <w:rsid w:val="00885D6F"/>
    <w:rsid w:val="008861C4"/>
    <w:rsid w:val="00886725"/>
    <w:rsid w:val="0088696B"/>
    <w:rsid w:val="008869F3"/>
    <w:rsid w:val="00887B63"/>
    <w:rsid w:val="00887D5E"/>
    <w:rsid w:val="00890183"/>
    <w:rsid w:val="00890259"/>
    <w:rsid w:val="00890395"/>
    <w:rsid w:val="008908B3"/>
    <w:rsid w:val="0089163B"/>
    <w:rsid w:val="00891CBC"/>
    <w:rsid w:val="00892B4E"/>
    <w:rsid w:val="00893709"/>
    <w:rsid w:val="0089450D"/>
    <w:rsid w:val="00894786"/>
    <w:rsid w:val="00894E5D"/>
    <w:rsid w:val="00896273"/>
    <w:rsid w:val="008964F1"/>
    <w:rsid w:val="00897237"/>
    <w:rsid w:val="0089733F"/>
    <w:rsid w:val="0089785F"/>
    <w:rsid w:val="008A14FA"/>
    <w:rsid w:val="008A1816"/>
    <w:rsid w:val="008A1BF8"/>
    <w:rsid w:val="008A1CEA"/>
    <w:rsid w:val="008A236C"/>
    <w:rsid w:val="008A2A77"/>
    <w:rsid w:val="008A36E2"/>
    <w:rsid w:val="008A37FE"/>
    <w:rsid w:val="008A79CA"/>
    <w:rsid w:val="008B0BCA"/>
    <w:rsid w:val="008B147B"/>
    <w:rsid w:val="008B1CD1"/>
    <w:rsid w:val="008B1CFA"/>
    <w:rsid w:val="008B2034"/>
    <w:rsid w:val="008B27C6"/>
    <w:rsid w:val="008B2C44"/>
    <w:rsid w:val="008B3311"/>
    <w:rsid w:val="008B70D8"/>
    <w:rsid w:val="008B7315"/>
    <w:rsid w:val="008C01DD"/>
    <w:rsid w:val="008C0291"/>
    <w:rsid w:val="008C0DF9"/>
    <w:rsid w:val="008C2B4E"/>
    <w:rsid w:val="008C309F"/>
    <w:rsid w:val="008C314A"/>
    <w:rsid w:val="008C340D"/>
    <w:rsid w:val="008C376C"/>
    <w:rsid w:val="008C409C"/>
    <w:rsid w:val="008C44B1"/>
    <w:rsid w:val="008C4730"/>
    <w:rsid w:val="008C50A2"/>
    <w:rsid w:val="008C544E"/>
    <w:rsid w:val="008C5F38"/>
    <w:rsid w:val="008C73E6"/>
    <w:rsid w:val="008D0091"/>
    <w:rsid w:val="008D052C"/>
    <w:rsid w:val="008D07F0"/>
    <w:rsid w:val="008D0E9E"/>
    <w:rsid w:val="008D1125"/>
    <w:rsid w:val="008D2E1C"/>
    <w:rsid w:val="008D2F71"/>
    <w:rsid w:val="008D4875"/>
    <w:rsid w:val="008D558C"/>
    <w:rsid w:val="008D5A12"/>
    <w:rsid w:val="008D5C8F"/>
    <w:rsid w:val="008D6045"/>
    <w:rsid w:val="008D6996"/>
    <w:rsid w:val="008D72A8"/>
    <w:rsid w:val="008D7422"/>
    <w:rsid w:val="008D78B0"/>
    <w:rsid w:val="008D7AB6"/>
    <w:rsid w:val="008D7D16"/>
    <w:rsid w:val="008D7EE8"/>
    <w:rsid w:val="008E0E3F"/>
    <w:rsid w:val="008E1A8D"/>
    <w:rsid w:val="008E3389"/>
    <w:rsid w:val="008E43A4"/>
    <w:rsid w:val="008E513F"/>
    <w:rsid w:val="008E54FE"/>
    <w:rsid w:val="008E56C3"/>
    <w:rsid w:val="008E6A71"/>
    <w:rsid w:val="008E78E8"/>
    <w:rsid w:val="008E7E27"/>
    <w:rsid w:val="008F139C"/>
    <w:rsid w:val="008F2CBF"/>
    <w:rsid w:val="008F2D48"/>
    <w:rsid w:val="008F2FDD"/>
    <w:rsid w:val="008F3C1A"/>
    <w:rsid w:val="008F4F19"/>
    <w:rsid w:val="008F5390"/>
    <w:rsid w:val="008F6E93"/>
    <w:rsid w:val="008F73FD"/>
    <w:rsid w:val="008F740D"/>
    <w:rsid w:val="008F746C"/>
    <w:rsid w:val="008F793A"/>
    <w:rsid w:val="009006E3"/>
    <w:rsid w:val="0090083B"/>
    <w:rsid w:val="009010CD"/>
    <w:rsid w:val="00903D9F"/>
    <w:rsid w:val="00906346"/>
    <w:rsid w:val="00906367"/>
    <w:rsid w:val="00906B51"/>
    <w:rsid w:val="009077D5"/>
    <w:rsid w:val="009106EC"/>
    <w:rsid w:val="009111EF"/>
    <w:rsid w:val="009114F5"/>
    <w:rsid w:val="00911D71"/>
    <w:rsid w:val="00911DB3"/>
    <w:rsid w:val="00911DD7"/>
    <w:rsid w:val="009121B4"/>
    <w:rsid w:val="009124D9"/>
    <w:rsid w:val="00912CC5"/>
    <w:rsid w:val="009131E1"/>
    <w:rsid w:val="00913A40"/>
    <w:rsid w:val="00913ABD"/>
    <w:rsid w:val="00914230"/>
    <w:rsid w:val="00916416"/>
    <w:rsid w:val="0092088C"/>
    <w:rsid w:val="00920F11"/>
    <w:rsid w:val="009216FD"/>
    <w:rsid w:val="00921BD7"/>
    <w:rsid w:val="00921FD2"/>
    <w:rsid w:val="0092273D"/>
    <w:rsid w:val="00924753"/>
    <w:rsid w:val="00925E56"/>
    <w:rsid w:val="00926869"/>
    <w:rsid w:val="0092699F"/>
    <w:rsid w:val="00926A46"/>
    <w:rsid w:val="00926C89"/>
    <w:rsid w:val="0092719B"/>
    <w:rsid w:val="00927546"/>
    <w:rsid w:val="00927AC2"/>
    <w:rsid w:val="0093007F"/>
    <w:rsid w:val="0093072E"/>
    <w:rsid w:val="009311DE"/>
    <w:rsid w:val="0093162C"/>
    <w:rsid w:val="00931A4C"/>
    <w:rsid w:val="00932603"/>
    <w:rsid w:val="009337F4"/>
    <w:rsid w:val="00934297"/>
    <w:rsid w:val="00934C6D"/>
    <w:rsid w:val="009352EF"/>
    <w:rsid w:val="009355B6"/>
    <w:rsid w:val="00935EFC"/>
    <w:rsid w:val="00940AE9"/>
    <w:rsid w:val="00940CAA"/>
    <w:rsid w:val="00940D19"/>
    <w:rsid w:val="0094274F"/>
    <w:rsid w:val="009429C4"/>
    <w:rsid w:val="009436A2"/>
    <w:rsid w:val="00943F76"/>
    <w:rsid w:val="00944F18"/>
    <w:rsid w:val="0094534D"/>
    <w:rsid w:val="00945480"/>
    <w:rsid w:val="0094583E"/>
    <w:rsid w:val="009461D4"/>
    <w:rsid w:val="00946D4E"/>
    <w:rsid w:val="00947B53"/>
    <w:rsid w:val="00947FF4"/>
    <w:rsid w:val="009507F2"/>
    <w:rsid w:val="00951298"/>
    <w:rsid w:val="009514AC"/>
    <w:rsid w:val="0095178E"/>
    <w:rsid w:val="009518D2"/>
    <w:rsid w:val="00952589"/>
    <w:rsid w:val="0095288C"/>
    <w:rsid w:val="00952AF6"/>
    <w:rsid w:val="0095351F"/>
    <w:rsid w:val="00953CD1"/>
    <w:rsid w:val="00953FE5"/>
    <w:rsid w:val="00954FCA"/>
    <w:rsid w:val="00955290"/>
    <w:rsid w:val="009553F8"/>
    <w:rsid w:val="00955D47"/>
    <w:rsid w:val="00956008"/>
    <w:rsid w:val="0095678D"/>
    <w:rsid w:val="00956BA5"/>
    <w:rsid w:val="00956EAC"/>
    <w:rsid w:val="00956FDF"/>
    <w:rsid w:val="00957282"/>
    <w:rsid w:val="0095770A"/>
    <w:rsid w:val="00957A80"/>
    <w:rsid w:val="00960498"/>
    <w:rsid w:val="00961373"/>
    <w:rsid w:val="00962E75"/>
    <w:rsid w:val="009637F6"/>
    <w:rsid w:val="0096454A"/>
    <w:rsid w:val="00964688"/>
    <w:rsid w:val="0096592A"/>
    <w:rsid w:val="00965D77"/>
    <w:rsid w:val="00965F85"/>
    <w:rsid w:val="00966A52"/>
    <w:rsid w:val="00966B9D"/>
    <w:rsid w:val="00966FDD"/>
    <w:rsid w:val="00966FE6"/>
    <w:rsid w:val="00966FE7"/>
    <w:rsid w:val="00967037"/>
    <w:rsid w:val="00967302"/>
    <w:rsid w:val="00967BCB"/>
    <w:rsid w:val="0097076D"/>
    <w:rsid w:val="00970937"/>
    <w:rsid w:val="00970CC3"/>
    <w:rsid w:val="00970DEB"/>
    <w:rsid w:val="00971452"/>
    <w:rsid w:val="00971B3E"/>
    <w:rsid w:val="00971F76"/>
    <w:rsid w:val="00972510"/>
    <w:rsid w:val="009748B6"/>
    <w:rsid w:val="00974E8E"/>
    <w:rsid w:val="00974F39"/>
    <w:rsid w:val="00975D13"/>
    <w:rsid w:val="00976948"/>
    <w:rsid w:val="00977313"/>
    <w:rsid w:val="00981740"/>
    <w:rsid w:val="00984279"/>
    <w:rsid w:val="00984502"/>
    <w:rsid w:val="0098487C"/>
    <w:rsid w:val="00985046"/>
    <w:rsid w:val="0098511A"/>
    <w:rsid w:val="0098587D"/>
    <w:rsid w:val="00986860"/>
    <w:rsid w:val="00986ADB"/>
    <w:rsid w:val="00987128"/>
    <w:rsid w:val="00987D5B"/>
    <w:rsid w:val="0099093B"/>
    <w:rsid w:val="009915EA"/>
    <w:rsid w:val="0099252B"/>
    <w:rsid w:val="00992923"/>
    <w:rsid w:val="00992A7F"/>
    <w:rsid w:val="00993292"/>
    <w:rsid w:val="00993B81"/>
    <w:rsid w:val="00993BCD"/>
    <w:rsid w:val="00994653"/>
    <w:rsid w:val="00994E18"/>
    <w:rsid w:val="00995063"/>
    <w:rsid w:val="009961A0"/>
    <w:rsid w:val="0099660E"/>
    <w:rsid w:val="00996A86"/>
    <w:rsid w:val="009971D3"/>
    <w:rsid w:val="00997478"/>
    <w:rsid w:val="009A0993"/>
    <w:rsid w:val="009A0E67"/>
    <w:rsid w:val="009A0EEE"/>
    <w:rsid w:val="009A17E1"/>
    <w:rsid w:val="009A2187"/>
    <w:rsid w:val="009A2563"/>
    <w:rsid w:val="009A2F59"/>
    <w:rsid w:val="009A2FA7"/>
    <w:rsid w:val="009A3275"/>
    <w:rsid w:val="009A377C"/>
    <w:rsid w:val="009A3C1D"/>
    <w:rsid w:val="009A3E47"/>
    <w:rsid w:val="009A418D"/>
    <w:rsid w:val="009A4598"/>
    <w:rsid w:val="009A4962"/>
    <w:rsid w:val="009A55A0"/>
    <w:rsid w:val="009A6C67"/>
    <w:rsid w:val="009A7480"/>
    <w:rsid w:val="009A75FC"/>
    <w:rsid w:val="009B27D9"/>
    <w:rsid w:val="009B2945"/>
    <w:rsid w:val="009B3828"/>
    <w:rsid w:val="009B4C41"/>
    <w:rsid w:val="009B6045"/>
    <w:rsid w:val="009B68C1"/>
    <w:rsid w:val="009B6D16"/>
    <w:rsid w:val="009B7568"/>
    <w:rsid w:val="009B778B"/>
    <w:rsid w:val="009B7B3C"/>
    <w:rsid w:val="009B7D95"/>
    <w:rsid w:val="009C14FD"/>
    <w:rsid w:val="009C20E1"/>
    <w:rsid w:val="009C48E2"/>
    <w:rsid w:val="009C5DB7"/>
    <w:rsid w:val="009C6206"/>
    <w:rsid w:val="009C6516"/>
    <w:rsid w:val="009C6730"/>
    <w:rsid w:val="009C7127"/>
    <w:rsid w:val="009C7205"/>
    <w:rsid w:val="009C7455"/>
    <w:rsid w:val="009C7B09"/>
    <w:rsid w:val="009D0821"/>
    <w:rsid w:val="009D231A"/>
    <w:rsid w:val="009D32A3"/>
    <w:rsid w:val="009D34E9"/>
    <w:rsid w:val="009D494F"/>
    <w:rsid w:val="009D60A2"/>
    <w:rsid w:val="009D69CE"/>
    <w:rsid w:val="009D6C0C"/>
    <w:rsid w:val="009D7BF1"/>
    <w:rsid w:val="009E026F"/>
    <w:rsid w:val="009E0D51"/>
    <w:rsid w:val="009E1216"/>
    <w:rsid w:val="009E17AD"/>
    <w:rsid w:val="009E1D39"/>
    <w:rsid w:val="009E2B86"/>
    <w:rsid w:val="009E2C3E"/>
    <w:rsid w:val="009E332C"/>
    <w:rsid w:val="009E3477"/>
    <w:rsid w:val="009E3E47"/>
    <w:rsid w:val="009E3E7D"/>
    <w:rsid w:val="009E49E3"/>
    <w:rsid w:val="009E4D74"/>
    <w:rsid w:val="009E4F13"/>
    <w:rsid w:val="009E506B"/>
    <w:rsid w:val="009E5586"/>
    <w:rsid w:val="009E6494"/>
    <w:rsid w:val="009E6BAF"/>
    <w:rsid w:val="009E7437"/>
    <w:rsid w:val="009F09F6"/>
    <w:rsid w:val="009F1AC2"/>
    <w:rsid w:val="009F22C6"/>
    <w:rsid w:val="009F4075"/>
    <w:rsid w:val="009F4BE4"/>
    <w:rsid w:val="009F4D2A"/>
    <w:rsid w:val="009F4E57"/>
    <w:rsid w:val="009F56FE"/>
    <w:rsid w:val="009F622B"/>
    <w:rsid w:val="009F645C"/>
    <w:rsid w:val="009F7352"/>
    <w:rsid w:val="009F755D"/>
    <w:rsid w:val="009F7FCB"/>
    <w:rsid w:val="00A014A2"/>
    <w:rsid w:val="00A01B4D"/>
    <w:rsid w:val="00A03E46"/>
    <w:rsid w:val="00A05C40"/>
    <w:rsid w:val="00A05C88"/>
    <w:rsid w:val="00A06221"/>
    <w:rsid w:val="00A07207"/>
    <w:rsid w:val="00A07BBD"/>
    <w:rsid w:val="00A10BFF"/>
    <w:rsid w:val="00A11517"/>
    <w:rsid w:val="00A11AD6"/>
    <w:rsid w:val="00A12B97"/>
    <w:rsid w:val="00A138E7"/>
    <w:rsid w:val="00A139F9"/>
    <w:rsid w:val="00A14049"/>
    <w:rsid w:val="00A158AF"/>
    <w:rsid w:val="00A163D1"/>
    <w:rsid w:val="00A16574"/>
    <w:rsid w:val="00A16C99"/>
    <w:rsid w:val="00A16E62"/>
    <w:rsid w:val="00A17133"/>
    <w:rsid w:val="00A17F36"/>
    <w:rsid w:val="00A201A9"/>
    <w:rsid w:val="00A2036B"/>
    <w:rsid w:val="00A2086F"/>
    <w:rsid w:val="00A20CC8"/>
    <w:rsid w:val="00A20DFC"/>
    <w:rsid w:val="00A216AB"/>
    <w:rsid w:val="00A21DC3"/>
    <w:rsid w:val="00A21E17"/>
    <w:rsid w:val="00A21F50"/>
    <w:rsid w:val="00A224EF"/>
    <w:rsid w:val="00A2295C"/>
    <w:rsid w:val="00A24A6C"/>
    <w:rsid w:val="00A24C12"/>
    <w:rsid w:val="00A25699"/>
    <w:rsid w:val="00A2595B"/>
    <w:rsid w:val="00A25F1C"/>
    <w:rsid w:val="00A2608E"/>
    <w:rsid w:val="00A26F49"/>
    <w:rsid w:val="00A27581"/>
    <w:rsid w:val="00A27CF1"/>
    <w:rsid w:val="00A30351"/>
    <w:rsid w:val="00A3120E"/>
    <w:rsid w:val="00A3212C"/>
    <w:rsid w:val="00A3253B"/>
    <w:rsid w:val="00A32684"/>
    <w:rsid w:val="00A340DA"/>
    <w:rsid w:val="00A35938"/>
    <w:rsid w:val="00A3737A"/>
    <w:rsid w:val="00A37AC4"/>
    <w:rsid w:val="00A405FB"/>
    <w:rsid w:val="00A40782"/>
    <w:rsid w:val="00A40A0C"/>
    <w:rsid w:val="00A40C24"/>
    <w:rsid w:val="00A422C1"/>
    <w:rsid w:val="00A42646"/>
    <w:rsid w:val="00A4418F"/>
    <w:rsid w:val="00A44459"/>
    <w:rsid w:val="00A454F8"/>
    <w:rsid w:val="00A45620"/>
    <w:rsid w:val="00A4591B"/>
    <w:rsid w:val="00A45B72"/>
    <w:rsid w:val="00A46033"/>
    <w:rsid w:val="00A476D6"/>
    <w:rsid w:val="00A505E4"/>
    <w:rsid w:val="00A50DEF"/>
    <w:rsid w:val="00A51252"/>
    <w:rsid w:val="00A522C2"/>
    <w:rsid w:val="00A5232A"/>
    <w:rsid w:val="00A527E8"/>
    <w:rsid w:val="00A53141"/>
    <w:rsid w:val="00A53178"/>
    <w:rsid w:val="00A54353"/>
    <w:rsid w:val="00A5507E"/>
    <w:rsid w:val="00A5511B"/>
    <w:rsid w:val="00A56405"/>
    <w:rsid w:val="00A57290"/>
    <w:rsid w:val="00A57399"/>
    <w:rsid w:val="00A57ACA"/>
    <w:rsid w:val="00A62527"/>
    <w:rsid w:val="00A62EA6"/>
    <w:rsid w:val="00A63432"/>
    <w:rsid w:val="00A64A47"/>
    <w:rsid w:val="00A65847"/>
    <w:rsid w:val="00A667A1"/>
    <w:rsid w:val="00A67383"/>
    <w:rsid w:val="00A70E1B"/>
    <w:rsid w:val="00A718A7"/>
    <w:rsid w:val="00A71DA8"/>
    <w:rsid w:val="00A72344"/>
    <w:rsid w:val="00A73086"/>
    <w:rsid w:val="00A75453"/>
    <w:rsid w:val="00A755A8"/>
    <w:rsid w:val="00A75625"/>
    <w:rsid w:val="00A75A4F"/>
    <w:rsid w:val="00A76A95"/>
    <w:rsid w:val="00A7763C"/>
    <w:rsid w:val="00A77A06"/>
    <w:rsid w:val="00A80115"/>
    <w:rsid w:val="00A80395"/>
    <w:rsid w:val="00A805CC"/>
    <w:rsid w:val="00A8064F"/>
    <w:rsid w:val="00A8084E"/>
    <w:rsid w:val="00A81D70"/>
    <w:rsid w:val="00A837F3"/>
    <w:rsid w:val="00A83945"/>
    <w:rsid w:val="00A83C0F"/>
    <w:rsid w:val="00A85D01"/>
    <w:rsid w:val="00A85ECA"/>
    <w:rsid w:val="00A86E20"/>
    <w:rsid w:val="00A87405"/>
    <w:rsid w:val="00A879AB"/>
    <w:rsid w:val="00A87B56"/>
    <w:rsid w:val="00A903F2"/>
    <w:rsid w:val="00A90427"/>
    <w:rsid w:val="00A90761"/>
    <w:rsid w:val="00A90A73"/>
    <w:rsid w:val="00A90C88"/>
    <w:rsid w:val="00A90E39"/>
    <w:rsid w:val="00A915CB"/>
    <w:rsid w:val="00A91938"/>
    <w:rsid w:val="00A929F1"/>
    <w:rsid w:val="00A92B85"/>
    <w:rsid w:val="00A9377F"/>
    <w:rsid w:val="00A94114"/>
    <w:rsid w:val="00A9451F"/>
    <w:rsid w:val="00A952D1"/>
    <w:rsid w:val="00A95388"/>
    <w:rsid w:val="00A9629C"/>
    <w:rsid w:val="00A96A0A"/>
    <w:rsid w:val="00A96AA4"/>
    <w:rsid w:val="00A96ECF"/>
    <w:rsid w:val="00A971CD"/>
    <w:rsid w:val="00A976D3"/>
    <w:rsid w:val="00A97D06"/>
    <w:rsid w:val="00A97EEE"/>
    <w:rsid w:val="00A97FAB"/>
    <w:rsid w:val="00AA0CC1"/>
    <w:rsid w:val="00AA36DB"/>
    <w:rsid w:val="00AA417B"/>
    <w:rsid w:val="00AA4572"/>
    <w:rsid w:val="00AA4EE8"/>
    <w:rsid w:val="00AA4F79"/>
    <w:rsid w:val="00AA5F39"/>
    <w:rsid w:val="00AA62B3"/>
    <w:rsid w:val="00AA75EB"/>
    <w:rsid w:val="00AB1221"/>
    <w:rsid w:val="00AB14FA"/>
    <w:rsid w:val="00AB1D7E"/>
    <w:rsid w:val="00AB1EFC"/>
    <w:rsid w:val="00AB2A3B"/>
    <w:rsid w:val="00AB498A"/>
    <w:rsid w:val="00AB4B01"/>
    <w:rsid w:val="00AB4B8F"/>
    <w:rsid w:val="00AB5A08"/>
    <w:rsid w:val="00AB5CCA"/>
    <w:rsid w:val="00AB69A5"/>
    <w:rsid w:val="00AB7201"/>
    <w:rsid w:val="00AB7A2E"/>
    <w:rsid w:val="00AC032C"/>
    <w:rsid w:val="00AC0FB4"/>
    <w:rsid w:val="00AC1329"/>
    <w:rsid w:val="00AC21A3"/>
    <w:rsid w:val="00AC378B"/>
    <w:rsid w:val="00AC3F84"/>
    <w:rsid w:val="00AC5250"/>
    <w:rsid w:val="00AC5946"/>
    <w:rsid w:val="00AC626F"/>
    <w:rsid w:val="00AC698E"/>
    <w:rsid w:val="00AC6C4F"/>
    <w:rsid w:val="00AC6EEA"/>
    <w:rsid w:val="00AC6EFD"/>
    <w:rsid w:val="00AC7289"/>
    <w:rsid w:val="00AD07EA"/>
    <w:rsid w:val="00AD0BFC"/>
    <w:rsid w:val="00AD10B3"/>
    <w:rsid w:val="00AD110C"/>
    <w:rsid w:val="00AD1242"/>
    <w:rsid w:val="00AD26D4"/>
    <w:rsid w:val="00AD329A"/>
    <w:rsid w:val="00AD4292"/>
    <w:rsid w:val="00AD4A6F"/>
    <w:rsid w:val="00AD4DC9"/>
    <w:rsid w:val="00AD4EC2"/>
    <w:rsid w:val="00AD55E7"/>
    <w:rsid w:val="00AD57D3"/>
    <w:rsid w:val="00AD5866"/>
    <w:rsid w:val="00AD5AC4"/>
    <w:rsid w:val="00AD60F2"/>
    <w:rsid w:val="00AD61FB"/>
    <w:rsid w:val="00AD6E33"/>
    <w:rsid w:val="00AD7CB4"/>
    <w:rsid w:val="00AE18DE"/>
    <w:rsid w:val="00AE1BAC"/>
    <w:rsid w:val="00AE2F5E"/>
    <w:rsid w:val="00AE3AF5"/>
    <w:rsid w:val="00AE3E35"/>
    <w:rsid w:val="00AE3FF3"/>
    <w:rsid w:val="00AE500C"/>
    <w:rsid w:val="00AE560C"/>
    <w:rsid w:val="00AE61F9"/>
    <w:rsid w:val="00AE774B"/>
    <w:rsid w:val="00AF00DC"/>
    <w:rsid w:val="00AF021B"/>
    <w:rsid w:val="00AF06CE"/>
    <w:rsid w:val="00AF29E4"/>
    <w:rsid w:val="00AF2A33"/>
    <w:rsid w:val="00AF3ACF"/>
    <w:rsid w:val="00AF51CC"/>
    <w:rsid w:val="00B01357"/>
    <w:rsid w:val="00B04152"/>
    <w:rsid w:val="00B04246"/>
    <w:rsid w:val="00B048A7"/>
    <w:rsid w:val="00B05134"/>
    <w:rsid w:val="00B0571F"/>
    <w:rsid w:val="00B05893"/>
    <w:rsid w:val="00B05927"/>
    <w:rsid w:val="00B05A5E"/>
    <w:rsid w:val="00B07057"/>
    <w:rsid w:val="00B07E26"/>
    <w:rsid w:val="00B1015E"/>
    <w:rsid w:val="00B1519E"/>
    <w:rsid w:val="00B152D0"/>
    <w:rsid w:val="00B15BBB"/>
    <w:rsid w:val="00B15D1F"/>
    <w:rsid w:val="00B15F28"/>
    <w:rsid w:val="00B1723A"/>
    <w:rsid w:val="00B2013D"/>
    <w:rsid w:val="00B208C8"/>
    <w:rsid w:val="00B21F02"/>
    <w:rsid w:val="00B22191"/>
    <w:rsid w:val="00B222BE"/>
    <w:rsid w:val="00B22742"/>
    <w:rsid w:val="00B22D24"/>
    <w:rsid w:val="00B23887"/>
    <w:rsid w:val="00B242D1"/>
    <w:rsid w:val="00B2478E"/>
    <w:rsid w:val="00B24A6A"/>
    <w:rsid w:val="00B252E5"/>
    <w:rsid w:val="00B252EE"/>
    <w:rsid w:val="00B26E86"/>
    <w:rsid w:val="00B26FFE"/>
    <w:rsid w:val="00B3119C"/>
    <w:rsid w:val="00B31773"/>
    <w:rsid w:val="00B32034"/>
    <w:rsid w:val="00B3229D"/>
    <w:rsid w:val="00B32617"/>
    <w:rsid w:val="00B339EE"/>
    <w:rsid w:val="00B33DCB"/>
    <w:rsid w:val="00B34674"/>
    <w:rsid w:val="00B355D9"/>
    <w:rsid w:val="00B3733F"/>
    <w:rsid w:val="00B412DB"/>
    <w:rsid w:val="00B42128"/>
    <w:rsid w:val="00B42B63"/>
    <w:rsid w:val="00B43AB4"/>
    <w:rsid w:val="00B44465"/>
    <w:rsid w:val="00B445F8"/>
    <w:rsid w:val="00B453C8"/>
    <w:rsid w:val="00B5016C"/>
    <w:rsid w:val="00B50896"/>
    <w:rsid w:val="00B51B91"/>
    <w:rsid w:val="00B5206A"/>
    <w:rsid w:val="00B529C9"/>
    <w:rsid w:val="00B5373A"/>
    <w:rsid w:val="00B5513B"/>
    <w:rsid w:val="00B55EE6"/>
    <w:rsid w:val="00B562BD"/>
    <w:rsid w:val="00B571C7"/>
    <w:rsid w:val="00B57C0E"/>
    <w:rsid w:val="00B617A8"/>
    <w:rsid w:val="00B61930"/>
    <w:rsid w:val="00B62C20"/>
    <w:rsid w:val="00B62F78"/>
    <w:rsid w:val="00B64ABB"/>
    <w:rsid w:val="00B659BE"/>
    <w:rsid w:val="00B66B1B"/>
    <w:rsid w:val="00B67B52"/>
    <w:rsid w:val="00B67F4D"/>
    <w:rsid w:val="00B7013B"/>
    <w:rsid w:val="00B70D65"/>
    <w:rsid w:val="00B71856"/>
    <w:rsid w:val="00B73FD3"/>
    <w:rsid w:val="00B74511"/>
    <w:rsid w:val="00B74C1A"/>
    <w:rsid w:val="00B74F1B"/>
    <w:rsid w:val="00B75CCE"/>
    <w:rsid w:val="00B75D05"/>
    <w:rsid w:val="00B76C49"/>
    <w:rsid w:val="00B77933"/>
    <w:rsid w:val="00B77D78"/>
    <w:rsid w:val="00B80DC4"/>
    <w:rsid w:val="00B81A52"/>
    <w:rsid w:val="00B82801"/>
    <w:rsid w:val="00B83492"/>
    <w:rsid w:val="00B834D4"/>
    <w:rsid w:val="00B8445A"/>
    <w:rsid w:val="00B84D60"/>
    <w:rsid w:val="00B8534B"/>
    <w:rsid w:val="00B85547"/>
    <w:rsid w:val="00B86ED4"/>
    <w:rsid w:val="00B870FC"/>
    <w:rsid w:val="00B872E7"/>
    <w:rsid w:val="00B901A7"/>
    <w:rsid w:val="00B90936"/>
    <w:rsid w:val="00B90C59"/>
    <w:rsid w:val="00B91893"/>
    <w:rsid w:val="00B93B03"/>
    <w:rsid w:val="00B9421E"/>
    <w:rsid w:val="00B94A1C"/>
    <w:rsid w:val="00B94AA7"/>
    <w:rsid w:val="00B94EC5"/>
    <w:rsid w:val="00B95D72"/>
    <w:rsid w:val="00B95F08"/>
    <w:rsid w:val="00B960CD"/>
    <w:rsid w:val="00B96780"/>
    <w:rsid w:val="00B96F64"/>
    <w:rsid w:val="00B977B1"/>
    <w:rsid w:val="00BA12CA"/>
    <w:rsid w:val="00BA2D67"/>
    <w:rsid w:val="00BA35B9"/>
    <w:rsid w:val="00BA4020"/>
    <w:rsid w:val="00BA4A8C"/>
    <w:rsid w:val="00BA4D6F"/>
    <w:rsid w:val="00BA555B"/>
    <w:rsid w:val="00BA5F69"/>
    <w:rsid w:val="00BA717A"/>
    <w:rsid w:val="00BA7461"/>
    <w:rsid w:val="00BB092D"/>
    <w:rsid w:val="00BB0E3A"/>
    <w:rsid w:val="00BB12B0"/>
    <w:rsid w:val="00BB1646"/>
    <w:rsid w:val="00BB1EDD"/>
    <w:rsid w:val="00BB24F7"/>
    <w:rsid w:val="00BB25AE"/>
    <w:rsid w:val="00BB2E70"/>
    <w:rsid w:val="00BB3314"/>
    <w:rsid w:val="00BB3A29"/>
    <w:rsid w:val="00BB3AA5"/>
    <w:rsid w:val="00BB43A5"/>
    <w:rsid w:val="00BB4E12"/>
    <w:rsid w:val="00BB5322"/>
    <w:rsid w:val="00BB6187"/>
    <w:rsid w:val="00BB69EF"/>
    <w:rsid w:val="00BC034D"/>
    <w:rsid w:val="00BC0859"/>
    <w:rsid w:val="00BC0AF3"/>
    <w:rsid w:val="00BC104B"/>
    <w:rsid w:val="00BC11C8"/>
    <w:rsid w:val="00BC18D0"/>
    <w:rsid w:val="00BC1E5A"/>
    <w:rsid w:val="00BC40D4"/>
    <w:rsid w:val="00BC50E7"/>
    <w:rsid w:val="00BC558A"/>
    <w:rsid w:val="00BC5D49"/>
    <w:rsid w:val="00BC61F2"/>
    <w:rsid w:val="00BC7893"/>
    <w:rsid w:val="00BD0059"/>
    <w:rsid w:val="00BD10E4"/>
    <w:rsid w:val="00BD1854"/>
    <w:rsid w:val="00BD1A64"/>
    <w:rsid w:val="00BD1CD5"/>
    <w:rsid w:val="00BD213B"/>
    <w:rsid w:val="00BD2C81"/>
    <w:rsid w:val="00BD51D2"/>
    <w:rsid w:val="00BD51F8"/>
    <w:rsid w:val="00BD61B3"/>
    <w:rsid w:val="00BD61E0"/>
    <w:rsid w:val="00BD6330"/>
    <w:rsid w:val="00BD67A6"/>
    <w:rsid w:val="00BD69A2"/>
    <w:rsid w:val="00BD6BC9"/>
    <w:rsid w:val="00BD6CCC"/>
    <w:rsid w:val="00BD742B"/>
    <w:rsid w:val="00BE010C"/>
    <w:rsid w:val="00BE068D"/>
    <w:rsid w:val="00BE126D"/>
    <w:rsid w:val="00BE150D"/>
    <w:rsid w:val="00BE19B8"/>
    <w:rsid w:val="00BE19D1"/>
    <w:rsid w:val="00BE31C4"/>
    <w:rsid w:val="00BE647C"/>
    <w:rsid w:val="00BE6674"/>
    <w:rsid w:val="00BE6D7D"/>
    <w:rsid w:val="00BE6FB5"/>
    <w:rsid w:val="00BE7F9E"/>
    <w:rsid w:val="00BE7FDA"/>
    <w:rsid w:val="00BF1504"/>
    <w:rsid w:val="00BF1868"/>
    <w:rsid w:val="00BF203E"/>
    <w:rsid w:val="00BF2BC9"/>
    <w:rsid w:val="00BF2C5C"/>
    <w:rsid w:val="00BF2D51"/>
    <w:rsid w:val="00BF3F23"/>
    <w:rsid w:val="00BF68AA"/>
    <w:rsid w:val="00C0143B"/>
    <w:rsid w:val="00C01563"/>
    <w:rsid w:val="00C015DC"/>
    <w:rsid w:val="00C01C51"/>
    <w:rsid w:val="00C03438"/>
    <w:rsid w:val="00C039BD"/>
    <w:rsid w:val="00C03ACE"/>
    <w:rsid w:val="00C03EF2"/>
    <w:rsid w:val="00C05E61"/>
    <w:rsid w:val="00C064ED"/>
    <w:rsid w:val="00C070AF"/>
    <w:rsid w:val="00C077E4"/>
    <w:rsid w:val="00C10038"/>
    <w:rsid w:val="00C10673"/>
    <w:rsid w:val="00C1091D"/>
    <w:rsid w:val="00C12BBC"/>
    <w:rsid w:val="00C12C3C"/>
    <w:rsid w:val="00C12D33"/>
    <w:rsid w:val="00C13AE7"/>
    <w:rsid w:val="00C141CB"/>
    <w:rsid w:val="00C145B6"/>
    <w:rsid w:val="00C149A0"/>
    <w:rsid w:val="00C14A32"/>
    <w:rsid w:val="00C150DB"/>
    <w:rsid w:val="00C15F05"/>
    <w:rsid w:val="00C176EB"/>
    <w:rsid w:val="00C201A1"/>
    <w:rsid w:val="00C203B2"/>
    <w:rsid w:val="00C20A24"/>
    <w:rsid w:val="00C20DC0"/>
    <w:rsid w:val="00C20FB9"/>
    <w:rsid w:val="00C2133D"/>
    <w:rsid w:val="00C21C31"/>
    <w:rsid w:val="00C21E7A"/>
    <w:rsid w:val="00C22C07"/>
    <w:rsid w:val="00C244ED"/>
    <w:rsid w:val="00C252F7"/>
    <w:rsid w:val="00C263A0"/>
    <w:rsid w:val="00C26EEE"/>
    <w:rsid w:val="00C275F4"/>
    <w:rsid w:val="00C276D0"/>
    <w:rsid w:val="00C2788A"/>
    <w:rsid w:val="00C306D4"/>
    <w:rsid w:val="00C313B8"/>
    <w:rsid w:val="00C3212D"/>
    <w:rsid w:val="00C357A9"/>
    <w:rsid w:val="00C36BF5"/>
    <w:rsid w:val="00C36FBD"/>
    <w:rsid w:val="00C37E4E"/>
    <w:rsid w:val="00C41234"/>
    <w:rsid w:val="00C42DC9"/>
    <w:rsid w:val="00C430D4"/>
    <w:rsid w:val="00C437B8"/>
    <w:rsid w:val="00C439CF"/>
    <w:rsid w:val="00C43BB7"/>
    <w:rsid w:val="00C43CF1"/>
    <w:rsid w:val="00C445B9"/>
    <w:rsid w:val="00C455E8"/>
    <w:rsid w:val="00C459D0"/>
    <w:rsid w:val="00C466BB"/>
    <w:rsid w:val="00C47043"/>
    <w:rsid w:val="00C47DC1"/>
    <w:rsid w:val="00C50101"/>
    <w:rsid w:val="00C5063B"/>
    <w:rsid w:val="00C52429"/>
    <w:rsid w:val="00C53868"/>
    <w:rsid w:val="00C54292"/>
    <w:rsid w:val="00C542E8"/>
    <w:rsid w:val="00C55212"/>
    <w:rsid w:val="00C5523C"/>
    <w:rsid w:val="00C55736"/>
    <w:rsid w:val="00C563D6"/>
    <w:rsid w:val="00C57F24"/>
    <w:rsid w:val="00C61E9C"/>
    <w:rsid w:val="00C62BBA"/>
    <w:rsid w:val="00C62D8E"/>
    <w:rsid w:val="00C62FB8"/>
    <w:rsid w:val="00C63D45"/>
    <w:rsid w:val="00C6413D"/>
    <w:rsid w:val="00C64B12"/>
    <w:rsid w:val="00C6550A"/>
    <w:rsid w:val="00C65C2C"/>
    <w:rsid w:val="00C66339"/>
    <w:rsid w:val="00C66E6D"/>
    <w:rsid w:val="00C70AC1"/>
    <w:rsid w:val="00C7127B"/>
    <w:rsid w:val="00C713AE"/>
    <w:rsid w:val="00C718DD"/>
    <w:rsid w:val="00C71A34"/>
    <w:rsid w:val="00C74CB8"/>
    <w:rsid w:val="00C75777"/>
    <w:rsid w:val="00C75819"/>
    <w:rsid w:val="00C75E0F"/>
    <w:rsid w:val="00C76FFE"/>
    <w:rsid w:val="00C7731F"/>
    <w:rsid w:val="00C778B1"/>
    <w:rsid w:val="00C77C53"/>
    <w:rsid w:val="00C77ED2"/>
    <w:rsid w:val="00C801BD"/>
    <w:rsid w:val="00C805B6"/>
    <w:rsid w:val="00C8083E"/>
    <w:rsid w:val="00C811F6"/>
    <w:rsid w:val="00C813B3"/>
    <w:rsid w:val="00C81881"/>
    <w:rsid w:val="00C8194E"/>
    <w:rsid w:val="00C823A5"/>
    <w:rsid w:val="00C82541"/>
    <w:rsid w:val="00C82987"/>
    <w:rsid w:val="00C829C0"/>
    <w:rsid w:val="00C82F51"/>
    <w:rsid w:val="00C841B7"/>
    <w:rsid w:val="00C8441C"/>
    <w:rsid w:val="00C84AEF"/>
    <w:rsid w:val="00C851FB"/>
    <w:rsid w:val="00C857A3"/>
    <w:rsid w:val="00C867BE"/>
    <w:rsid w:val="00C8702E"/>
    <w:rsid w:val="00C8722A"/>
    <w:rsid w:val="00C909F7"/>
    <w:rsid w:val="00C90B51"/>
    <w:rsid w:val="00C91875"/>
    <w:rsid w:val="00C91C67"/>
    <w:rsid w:val="00C92730"/>
    <w:rsid w:val="00C93054"/>
    <w:rsid w:val="00C93A66"/>
    <w:rsid w:val="00C93C38"/>
    <w:rsid w:val="00C942B1"/>
    <w:rsid w:val="00C9438A"/>
    <w:rsid w:val="00C948B1"/>
    <w:rsid w:val="00C956C0"/>
    <w:rsid w:val="00C95D2C"/>
    <w:rsid w:val="00C95E5B"/>
    <w:rsid w:val="00C95F1E"/>
    <w:rsid w:val="00C95FFA"/>
    <w:rsid w:val="00C969F4"/>
    <w:rsid w:val="00C96C02"/>
    <w:rsid w:val="00C96FB2"/>
    <w:rsid w:val="00C97513"/>
    <w:rsid w:val="00CA021E"/>
    <w:rsid w:val="00CA0C38"/>
    <w:rsid w:val="00CA18D9"/>
    <w:rsid w:val="00CA2352"/>
    <w:rsid w:val="00CA298C"/>
    <w:rsid w:val="00CA2F9B"/>
    <w:rsid w:val="00CA43F0"/>
    <w:rsid w:val="00CA44E8"/>
    <w:rsid w:val="00CA4558"/>
    <w:rsid w:val="00CA50C4"/>
    <w:rsid w:val="00CA5149"/>
    <w:rsid w:val="00CA575C"/>
    <w:rsid w:val="00CA5B59"/>
    <w:rsid w:val="00CA5FE0"/>
    <w:rsid w:val="00CA6A96"/>
    <w:rsid w:val="00CA7042"/>
    <w:rsid w:val="00CA7095"/>
    <w:rsid w:val="00CA70B3"/>
    <w:rsid w:val="00CA75D4"/>
    <w:rsid w:val="00CA7A19"/>
    <w:rsid w:val="00CA7A96"/>
    <w:rsid w:val="00CA7FDF"/>
    <w:rsid w:val="00CB00ED"/>
    <w:rsid w:val="00CB05BF"/>
    <w:rsid w:val="00CB0C2B"/>
    <w:rsid w:val="00CB13E4"/>
    <w:rsid w:val="00CB169C"/>
    <w:rsid w:val="00CB26D2"/>
    <w:rsid w:val="00CB2776"/>
    <w:rsid w:val="00CB4CF4"/>
    <w:rsid w:val="00CB54A7"/>
    <w:rsid w:val="00CB5526"/>
    <w:rsid w:val="00CB5B75"/>
    <w:rsid w:val="00CB5F4E"/>
    <w:rsid w:val="00CB6050"/>
    <w:rsid w:val="00CB633A"/>
    <w:rsid w:val="00CB6D00"/>
    <w:rsid w:val="00CB71DA"/>
    <w:rsid w:val="00CB769C"/>
    <w:rsid w:val="00CB7CB3"/>
    <w:rsid w:val="00CB7D74"/>
    <w:rsid w:val="00CC19CD"/>
    <w:rsid w:val="00CC1C86"/>
    <w:rsid w:val="00CC227D"/>
    <w:rsid w:val="00CC2E3B"/>
    <w:rsid w:val="00CC34CF"/>
    <w:rsid w:val="00CC44B9"/>
    <w:rsid w:val="00CC4638"/>
    <w:rsid w:val="00CC47C6"/>
    <w:rsid w:val="00CC500F"/>
    <w:rsid w:val="00CC5246"/>
    <w:rsid w:val="00CC613A"/>
    <w:rsid w:val="00CC6FFC"/>
    <w:rsid w:val="00CC748C"/>
    <w:rsid w:val="00CD15B7"/>
    <w:rsid w:val="00CD2025"/>
    <w:rsid w:val="00CD25A0"/>
    <w:rsid w:val="00CD3F05"/>
    <w:rsid w:val="00CD434D"/>
    <w:rsid w:val="00CD4A13"/>
    <w:rsid w:val="00CD51A2"/>
    <w:rsid w:val="00CD5C6D"/>
    <w:rsid w:val="00CD64BC"/>
    <w:rsid w:val="00CD66C8"/>
    <w:rsid w:val="00CD7299"/>
    <w:rsid w:val="00CD7BAF"/>
    <w:rsid w:val="00CE0410"/>
    <w:rsid w:val="00CE0E6F"/>
    <w:rsid w:val="00CE1541"/>
    <w:rsid w:val="00CE17B3"/>
    <w:rsid w:val="00CE20DD"/>
    <w:rsid w:val="00CE2B18"/>
    <w:rsid w:val="00CE3138"/>
    <w:rsid w:val="00CE3D01"/>
    <w:rsid w:val="00CE4267"/>
    <w:rsid w:val="00CE4E79"/>
    <w:rsid w:val="00CE55D8"/>
    <w:rsid w:val="00CE5862"/>
    <w:rsid w:val="00CE6410"/>
    <w:rsid w:val="00CE6919"/>
    <w:rsid w:val="00CE76E7"/>
    <w:rsid w:val="00CF0696"/>
    <w:rsid w:val="00CF1139"/>
    <w:rsid w:val="00CF12D7"/>
    <w:rsid w:val="00CF1E6C"/>
    <w:rsid w:val="00CF23EB"/>
    <w:rsid w:val="00CF25D9"/>
    <w:rsid w:val="00CF25E5"/>
    <w:rsid w:val="00CF28BE"/>
    <w:rsid w:val="00CF2DCA"/>
    <w:rsid w:val="00CF3A27"/>
    <w:rsid w:val="00CF3F52"/>
    <w:rsid w:val="00CF4162"/>
    <w:rsid w:val="00CF4E94"/>
    <w:rsid w:val="00CF55D4"/>
    <w:rsid w:val="00CF5C6D"/>
    <w:rsid w:val="00CF745D"/>
    <w:rsid w:val="00CF7C51"/>
    <w:rsid w:val="00D004D3"/>
    <w:rsid w:val="00D01136"/>
    <w:rsid w:val="00D011BC"/>
    <w:rsid w:val="00D024A1"/>
    <w:rsid w:val="00D03172"/>
    <w:rsid w:val="00D03B10"/>
    <w:rsid w:val="00D05AEF"/>
    <w:rsid w:val="00D05D41"/>
    <w:rsid w:val="00D0745A"/>
    <w:rsid w:val="00D108B9"/>
    <w:rsid w:val="00D10A0B"/>
    <w:rsid w:val="00D123BE"/>
    <w:rsid w:val="00D13505"/>
    <w:rsid w:val="00D13592"/>
    <w:rsid w:val="00D13DF5"/>
    <w:rsid w:val="00D14259"/>
    <w:rsid w:val="00D15343"/>
    <w:rsid w:val="00D15A43"/>
    <w:rsid w:val="00D15CE3"/>
    <w:rsid w:val="00D1739B"/>
    <w:rsid w:val="00D174E2"/>
    <w:rsid w:val="00D17ACD"/>
    <w:rsid w:val="00D17C54"/>
    <w:rsid w:val="00D20266"/>
    <w:rsid w:val="00D20CA3"/>
    <w:rsid w:val="00D20F17"/>
    <w:rsid w:val="00D20FF0"/>
    <w:rsid w:val="00D21E8D"/>
    <w:rsid w:val="00D22759"/>
    <w:rsid w:val="00D227C3"/>
    <w:rsid w:val="00D22892"/>
    <w:rsid w:val="00D25F16"/>
    <w:rsid w:val="00D26110"/>
    <w:rsid w:val="00D26FEA"/>
    <w:rsid w:val="00D30454"/>
    <w:rsid w:val="00D3065B"/>
    <w:rsid w:val="00D314EB"/>
    <w:rsid w:val="00D31727"/>
    <w:rsid w:val="00D31993"/>
    <w:rsid w:val="00D31D89"/>
    <w:rsid w:val="00D32117"/>
    <w:rsid w:val="00D324E3"/>
    <w:rsid w:val="00D327CA"/>
    <w:rsid w:val="00D3292B"/>
    <w:rsid w:val="00D32AF6"/>
    <w:rsid w:val="00D32C55"/>
    <w:rsid w:val="00D3437C"/>
    <w:rsid w:val="00D362E7"/>
    <w:rsid w:val="00D376D5"/>
    <w:rsid w:val="00D37934"/>
    <w:rsid w:val="00D379FF"/>
    <w:rsid w:val="00D413C6"/>
    <w:rsid w:val="00D41DA1"/>
    <w:rsid w:val="00D41E1F"/>
    <w:rsid w:val="00D42AB6"/>
    <w:rsid w:val="00D42F2B"/>
    <w:rsid w:val="00D43396"/>
    <w:rsid w:val="00D44934"/>
    <w:rsid w:val="00D44DCF"/>
    <w:rsid w:val="00D4518B"/>
    <w:rsid w:val="00D45B7B"/>
    <w:rsid w:val="00D465C0"/>
    <w:rsid w:val="00D471BE"/>
    <w:rsid w:val="00D473A4"/>
    <w:rsid w:val="00D473FE"/>
    <w:rsid w:val="00D5029E"/>
    <w:rsid w:val="00D505AD"/>
    <w:rsid w:val="00D509FB"/>
    <w:rsid w:val="00D519EF"/>
    <w:rsid w:val="00D5244C"/>
    <w:rsid w:val="00D52739"/>
    <w:rsid w:val="00D52B52"/>
    <w:rsid w:val="00D531F0"/>
    <w:rsid w:val="00D5327B"/>
    <w:rsid w:val="00D53599"/>
    <w:rsid w:val="00D53B9C"/>
    <w:rsid w:val="00D53C4D"/>
    <w:rsid w:val="00D54D33"/>
    <w:rsid w:val="00D565FE"/>
    <w:rsid w:val="00D56BEF"/>
    <w:rsid w:val="00D57387"/>
    <w:rsid w:val="00D57EBA"/>
    <w:rsid w:val="00D60633"/>
    <w:rsid w:val="00D614D2"/>
    <w:rsid w:val="00D64FF4"/>
    <w:rsid w:val="00D65454"/>
    <w:rsid w:val="00D65970"/>
    <w:rsid w:val="00D66992"/>
    <w:rsid w:val="00D66E34"/>
    <w:rsid w:val="00D679B0"/>
    <w:rsid w:val="00D67AE6"/>
    <w:rsid w:val="00D70061"/>
    <w:rsid w:val="00D70218"/>
    <w:rsid w:val="00D704F3"/>
    <w:rsid w:val="00D70AEA"/>
    <w:rsid w:val="00D717C1"/>
    <w:rsid w:val="00D7196E"/>
    <w:rsid w:val="00D7203B"/>
    <w:rsid w:val="00D72912"/>
    <w:rsid w:val="00D72C6D"/>
    <w:rsid w:val="00D75233"/>
    <w:rsid w:val="00D755E8"/>
    <w:rsid w:val="00D8074E"/>
    <w:rsid w:val="00D80ABD"/>
    <w:rsid w:val="00D81920"/>
    <w:rsid w:val="00D83F0C"/>
    <w:rsid w:val="00D840EF"/>
    <w:rsid w:val="00D84D10"/>
    <w:rsid w:val="00D85AD5"/>
    <w:rsid w:val="00D85E62"/>
    <w:rsid w:val="00D85EFF"/>
    <w:rsid w:val="00D870EC"/>
    <w:rsid w:val="00D87903"/>
    <w:rsid w:val="00D87937"/>
    <w:rsid w:val="00D87B6E"/>
    <w:rsid w:val="00D90180"/>
    <w:rsid w:val="00D91C63"/>
    <w:rsid w:val="00D9290F"/>
    <w:rsid w:val="00D92A19"/>
    <w:rsid w:val="00D92D56"/>
    <w:rsid w:val="00D93179"/>
    <w:rsid w:val="00D9321A"/>
    <w:rsid w:val="00D93F39"/>
    <w:rsid w:val="00D948DB"/>
    <w:rsid w:val="00D94B7E"/>
    <w:rsid w:val="00D9563D"/>
    <w:rsid w:val="00D9597F"/>
    <w:rsid w:val="00D961CF"/>
    <w:rsid w:val="00D964BA"/>
    <w:rsid w:val="00D968AF"/>
    <w:rsid w:val="00D96920"/>
    <w:rsid w:val="00DA0802"/>
    <w:rsid w:val="00DA214F"/>
    <w:rsid w:val="00DA40B4"/>
    <w:rsid w:val="00DA42C4"/>
    <w:rsid w:val="00DA4A78"/>
    <w:rsid w:val="00DA6035"/>
    <w:rsid w:val="00DA6951"/>
    <w:rsid w:val="00DA750F"/>
    <w:rsid w:val="00DB04FD"/>
    <w:rsid w:val="00DB05AF"/>
    <w:rsid w:val="00DB1142"/>
    <w:rsid w:val="00DB1429"/>
    <w:rsid w:val="00DB1A0C"/>
    <w:rsid w:val="00DB1D01"/>
    <w:rsid w:val="00DB242C"/>
    <w:rsid w:val="00DB248A"/>
    <w:rsid w:val="00DB39D0"/>
    <w:rsid w:val="00DB4646"/>
    <w:rsid w:val="00DB575B"/>
    <w:rsid w:val="00DB6045"/>
    <w:rsid w:val="00DB63DC"/>
    <w:rsid w:val="00DB7347"/>
    <w:rsid w:val="00DC0C0A"/>
    <w:rsid w:val="00DC2DBE"/>
    <w:rsid w:val="00DC42FF"/>
    <w:rsid w:val="00DC440A"/>
    <w:rsid w:val="00DC56FB"/>
    <w:rsid w:val="00DC6889"/>
    <w:rsid w:val="00DC6E82"/>
    <w:rsid w:val="00DC71BC"/>
    <w:rsid w:val="00DD12D7"/>
    <w:rsid w:val="00DD2916"/>
    <w:rsid w:val="00DD29DA"/>
    <w:rsid w:val="00DD3D66"/>
    <w:rsid w:val="00DD4143"/>
    <w:rsid w:val="00DD4279"/>
    <w:rsid w:val="00DD51FE"/>
    <w:rsid w:val="00DD70FA"/>
    <w:rsid w:val="00DD7533"/>
    <w:rsid w:val="00DE134C"/>
    <w:rsid w:val="00DE2440"/>
    <w:rsid w:val="00DE3891"/>
    <w:rsid w:val="00DE4379"/>
    <w:rsid w:val="00DE5637"/>
    <w:rsid w:val="00DE63E3"/>
    <w:rsid w:val="00DE6DA1"/>
    <w:rsid w:val="00DE6DA5"/>
    <w:rsid w:val="00DE78B7"/>
    <w:rsid w:val="00DE7907"/>
    <w:rsid w:val="00DE7A49"/>
    <w:rsid w:val="00DE7AD9"/>
    <w:rsid w:val="00DF00D6"/>
    <w:rsid w:val="00DF0366"/>
    <w:rsid w:val="00DF073B"/>
    <w:rsid w:val="00DF0FAD"/>
    <w:rsid w:val="00DF2850"/>
    <w:rsid w:val="00DF3111"/>
    <w:rsid w:val="00DF41C8"/>
    <w:rsid w:val="00DF5285"/>
    <w:rsid w:val="00DF5DAB"/>
    <w:rsid w:val="00DF6B53"/>
    <w:rsid w:val="00DF6F1C"/>
    <w:rsid w:val="00DF719F"/>
    <w:rsid w:val="00DF75B9"/>
    <w:rsid w:val="00DF794D"/>
    <w:rsid w:val="00DF7A45"/>
    <w:rsid w:val="00E00BDC"/>
    <w:rsid w:val="00E00C49"/>
    <w:rsid w:val="00E00E47"/>
    <w:rsid w:val="00E01807"/>
    <w:rsid w:val="00E01F7B"/>
    <w:rsid w:val="00E01FF6"/>
    <w:rsid w:val="00E025BF"/>
    <w:rsid w:val="00E02C6B"/>
    <w:rsid w:val="00E02CAA"/>
    <w:rsid w:val="00E03191"/>
    <w:rsid w:val="00E03790"/>
    <w:rsid w:val="00E04C56"/>
    <w:rsid w:val="00E050D3"/>
    <w:rsid w:val="00E0611A"/>
    <w:rsid w:val="00E07801"/>
    <w:rsid w:val="00E10F83"/>
    <w:rsid w:val="00E10F88"/>
    <w:rsid w:val="00E123F8"/>
    <w:rsid w:val="00E1240F"/>
    <w:rsid w:val="00E1369D"/>
    <w:rsid w:val="00E13739"/>
    <w:rsid w:val="00E13BB8"/>
    <w:rsid w:val="00E144DE"/>
    <w:rsid w:val="00E15B15"/>
    <w:rsid w:val="00E1647C"/>
    <w:rsid w:val="00E1786A"/>
    <w:rsid w:val="00E17E32"/>
    <w:rsid w:val="00E17FF9"/>
    <w:rsid w:val="00E2022B"/>
    <w:rsid w:val="00E2079D"/>
    <w:rsid w:val="00E21425"/>
    <w:rsid w:val="00E246EF"/>
    <w:rsid w:val="00E263E0"/>
    <w:rsid w:val="00E264E2"/>
    <w:rsid w:val="00E30882"/>
    <w:rsid w:val="00E312CF"/>
    <w:rsid w:val="00E32561"/>
    <w:rsid w:val="00E32E03"/>
    <w:rsid w:val="00E35DB0"/>
    <w:rsid w:val="00E3620D"/>
    <w:rsid w:val="00E37124"/>
    <w:rsid w:val="00E37252"/>
    <w:rsid w:val="00E37E72"/>
    <w:rsid w:val="00E4087A"/>
    <w:rsid w:val="00E408B9"/>
    <w:rsid w:val="00E42230"/>
    <w:rsid w:val="00E42754"/>
    <w:rsid w:val="00E430E3"/>
    <w:rsid w:val="00E43C66"/>
    <w:rsid w:val="00E4558E"/>
    <w:rsid w:val="00E4585D"/>
    <w:rsid w:val="00E467E6"/>
    <w:rsid w:val="00E517D6"/>
    <w:rsid w:val="00E52603"/>
    <w:rsid w:val="00E52C21"/>
    <w:rsid w:val="00E52C3C"/>
    <w:rsid w:val="00E53BB3"/>
    <w:rsid w:val="00E53C82"/>
    <w:rsid w:val="00E53E0F"/>
    <w:rsid w:val="00E54F96"/>
    <w:rsid w:val="00E56336"/>
    <w:rsid w:val="00E567F0"/>
    <w:rsid w:val="00E56BC4"/>
    <w:rsid w:val="00E61F0F"/>
    <w:rsid w:val="00E63082"/>
    <w:rsid w:val="00E63459"/>
    <w:rsid w:val="00E64A07"/>
    <w:rsid w:val="00E653DB"/>
    <w:rsid w:val="00E654F5"/>
    <w:rsid w:val="00E65B49"/>
    <w:rsid w:val="00E65DCE"/>
    <w:rsid w:val="00E71EB8"/>
    <w:rsid w:val="00E72199"/>
    <w:rsid w:val="00E740CE"/>
    <w:rsid w:val="00E741C1"/>
    <w:rsid w:val="00E742C1"/>
    <w:rsid w:val="00E74E7F"/>
    <w:rsid w:val="00E75A06"/>
    <w:rsid w:val="00E75EFC"/>
    <w:rsid w:val="00E762F1"/>
    <w:rsid w:val="00E763E5"/>
    <w:rsid w:val="00E76676"/>
    <w:rsid w:val="00E76F25"/>
    <w:rsid w:val="00E776C5"/>
    <w:rsid w:val="00E77FD6"/>
    <w:rsid w:val="00E800F3"/>
    <w:rsid w:val="00E812A7"/>
    <w:rsid w:val="00E81B74"/>
    <w:rsid w:val="00E81C0F"/>
    <w:rsid w:val="00E83F85"/>
    <w:rsid w:val="00E83FE8"/>
    <w:rsid w:val="00E84FBA"/>
    <w:rsid w:val="00E853DF"/>
    <w:rsid w:val="00E8660F"/>
    <w:rsid w:val="00E86667"/>
    <w:rsid w:val="00E8697D"/>
    <w:rsid w:val="00E873B3"/>
    <w:rsid w:val="00E875BF"/>
    <w:rsid w:val="00E8766C"/>
    <w:rsid w:val="00E907A8"/>
    <w:rsid w:val="00E917C3"/>
    <w:rsid w:val="00E91901"/>
    <w:rsid w:val="00E920CE"/>
    <w:rsid w:val="00E947CF"/>
    <w:rsid w:val="00E94B01"/>
    <w:rsid w:val="00E94F62"/>
    <w:rsid w:val="00E9600C"/>
    <w:rsid w:val="00E960AC"/>
    <w:rsid w:val="00E97241"/>
    <w:rsid w:val="00E97929"/>
    <w:rsid w:val="00E97B5C"/>
    <w:rsid w:val="00EA0409"/>
    <w:rsid w:val="00EA05D6"/>
    <w:rsid w:val="00EA06B0"/>
    <w:rsid w:val="00EA0FC6"/>
    <w:rsid w:val="00EA1C8A"/>
    <w:rsid w:val="00EA200F"/>
    <w:rsid w:val="00EA2676"/>
    <w:rsid w:val="00EA3BBD"/>
    <w:rsid w:val="00EA4B5A"/>
    <w:rsid w:val="00EA4C76"/>
    <w:rsid w:val="00EA4DB3"/>
    <w:rsid w:val="00EA4DFD"/>
    <w:rsid w:val="00EA5278"/>
    <w:rsid w:val="00EA553D"/>
    <w:rsid w:val="00EA57CC"/>
    <w:rsid w:val="00EA5F9C"/>
    <w:rsid w:val="00EA7A1A"/>
    <w:rsid w:val="00EB0CA3"/>
    <w:rsid w:val="00EB151D"/>
    <w:rsid w:val="00EB1744"/>
    <w:rsid w:val="00EB235E"/>
    <w:rsid w:val="00EB27C3"/>
    <w:rsid w:val="00EB2F9B"/>
    <w:rsid w:val="00EB4227"/>
    <w:rsid w:val="00EB4AE5"/>
    <w:rsid w:val="00EB4E42"/>
    <w:rsid w:val="00EB4EE5"/>
    <w:rsid w:val="00EB5487"/>
    <w:rsid w:val="00EB5824"/>
    <w:rsid w:val="00EB6838"/>
    <w:rsid w:val="00EC0BC5"/>
    <w:rsid w:val="00EC0DD8"/>
    <w:rsid w:val="00EC0E12"/>
    <w:rsid w:val="00EC162D"/>
    <w:rsid w:val="00EC2161"/>
    <w:rsid w:val="00EC2756"/>
    <w:rsid w:val="00EC2FD8"/>
    <w:rsid w:val="00EC3276"/>
    <w:rsid w:val="00EC3429"/>
    <w:rsid w:val="00EC3591"/>
    <w:rsid w:val="00EC404B"/>
    <w:rsid w:val="00EC422D"/>
    <w:rsid w:val="00EC47CB"/>
    <w:rsid w:val="00EC4BA0"/>
    <w:rsid w:val="00EC54E9"/>
    <w:rsid w:val="00EC54FC"/>
    <w:rsid w:val="00EC5707"/>
    <w:rsid w:val="00EC6EF6"/>
    <w:rsid w:val="00EC7104"/>
    <w:rsid w:val="00EC7E40"/>
    <w:rsid w:val="00ED050A"/>
    <w:rsid w:val="00ED15BF"/>
    <w:rsid w:val="00ED1E70"/>
    <w:rsid w:val="00ED2190"/>
    <w:rsid w:val="00ED2228"/>
    <w:rsid w:val="00ED335C"/>
    <w:rsid w:val="00ED3521"/>
    <w:rsid w:val="00ED47B6"/>
    <w:rsid w:val="00ED5AC7"/>
    <w:rsid w:val="00ED6193"/>
    <w:rsid w:val="00ED6E9C"/>
    <w:rsid w:val="00ED7BA0"/>
    <w:rsid w:val="00EE0237"/>
    <w:rsid w:val="00EE3027"/>
    <w:rsid w:val="00EE3361"/>
    <w:rsid w:val="00EE3646"/>
    <w:rsid w:val="00EE3D94"/>
    <w:rsid w:val="00EE48F6"/>
    <w:rsid w:val="00EE4BDA"/>
    <w:rsid w:val="00EE5608"/>
    <w:rsid w:val="00EE5A6B"/>
    <w:rsid w:val="00EE633D"/>
    <w:rsid w:val="00EE662A"/>
    <w:rsid w:val="00EE751F"/>
    <w:rsid w:val="00EF05EA"/>
    <w:rsid w:val="00EF0DB4"/>
    <w:rsid w:val="00EF1282"/>
    <w:rsid w:val="00EF2CA3"/>
    <w:rsid w:val="00EF32D5"/>
    <w:rsid w:val="00EF34A8"/>
    <w:rsid w:val="00EF39F5"/>
    <w:rsid w:val="00EF3AB9"/>
    <w:rsid w:val="00EF3C4F"/>
    <w:rsid w:val="00EF4216"/>
    <w:rsid w:val="00EF47D0"/>
    <w:rsid w:val="00EF4BDF"/>
    <w:rsid w:val="00EF4E15"/>
    <w:rsid w:val="00EF5F0C"/>
    <w:rsid w:val="00EF6C99"/>
    <w:rsid w:val="00EF6FA1"/>
    <w:rsid w:val="00EF790A"/>
    <w:rsid w:val="00F002BF"/>
    <w:rsid w:val="00F01C1B"/>
    <w:rsid w:val="00F027CA"/>
    <w:rsid w:val="00F028C5"/>
    <w:rsid w:val="00F02DF3"/>
    <w:rsid w:val="00F02EFD"/>
    <w:rsid w:val="00F033BB"/>
    <w:rsid w:val="00F034A7"/>
    <w:rsid w:val="00F03ACC"/>
    <w:rsid w:val="00F0549D"/>
    <w:rsid w:val="00F063EC"/>
    <w:rsid w:val="00F06E7B"/>
    <w:rsid w:val="00F07222"/>
    <w:rsid w:val="00F0734E"/>
    <w:rsid w:val="00F07535"/>
    <w:rsid w:val="00F108BC"/>
    <w:rsid w:val="00F11296"/>
    <w:rsid w:val="00F1158C"/>
    <w:rsid w:val="00F1162E"/>
    <w:rsid w:val="00F11F64"/>
    <w:rsid w:val="00F1310B"/>
    <w:rsid w:val="00F13314"/>
    <w:rsid w:val="00F135C3"/>
    <w:rsid w:val="00F13B1B"/>
    <w:rsid w:val="00F16F54"/>
    <w:rsid w:val="00F174E0"/>
    <w:rsid w:val="00F17DD8"/>
    <w:rsid w:val="00F17FCC"/>
    <w:rsid w:val="00F221B0"/>
    <w:rsid w:val="00F22BDA"/>
    <w:rsid w:val="00F2350A"/>
    <w:rsid w:val="00F24124"/>
    <w:rsid w:val="00F255CA"/>
    <w:rsid w:val="00F261BF"/>
    <w:rsid w:val="00F26287"/>
    <w:rsid w:val="00F26592"/>
    <w:rsid w:val="00F272CD"/>
    <w:rsid w:val="00F30034"/>
    <w:rsid w:val="00F31AD2"/>
    <w:rsid w:val="00F33938"/>
    <w:rsid w:val="00F3424D"/>
    <w:rsid w:val="00F35855"/>
    <w:rsid w:val="00F359D6"/>
    <w:rsid w:val="00F35ED1"/>
    <w:rsid w:val="00F376EB"/>
    <w:rsid w:val="00F37AD1"/>
    <w:rsid w:val="00F406B7"/>
    <w:rsid w:val="00F40E48"/>
    <w:rsid w:val="00F41C45"/>
    <w:rsid w:val="00F42BF0"/>
    <w:rsid w:val="00F44B9E"/>
    <w:rsid w:val="00F459E0"/>
    <w:rsid w:val="00F46587"/>
    <w:rsid w:val="00F46BF2"/>
    <w:rsid w:val="00F47B5D"/>
    <w:rsid w:val="00F47F6D"/>
    <w:rsid w:val="00F50095"/>
    <w:rsid w:val="00F52B38"/>
    <w:rsid w:val="00F53503"/>
    <w:rsid w:val="00F536ED"/>
    <w:rsid w:val="00F539F4"/>
    <w:rsid w:val="00F54169"/>
    <w:rsid w:val="00F5440D"/>
    <w:rsid w:val="00F54BFE"/>
    <w:rsid w:val="00F55915"/>
    <w:rsid w:val="00F55AB1"/>
    <w:rsid w:val="00F55AD6"/>
    <w:rsid w:val="00F55CB9"/>
    <w:rsid w:val="00F5799E"/>
    <w:rsid w:val="00F60AB4"/>
    <w:rsid w:val="00F60B53"/>
    <w:rsid w:val="00F6115A"/>
    <w:rsid w:val="00F61D32"/>
    <w:rsid w:val="00F62B33"/>
    <w:rsid w:val="00F62F38"/>
    <w:rsid w:val="00F6325A"/>
    <w:rsid w:val="00F6345A"/>
    <w:rsid w:val="00F63FFF"/>
    <w:rsid w:val="00F64382"/>
    <w:rsid w:val="00F649A1"/>
    <w:rsid w:val="00F64DB1"/>
    <w:rsid w:val="00F66977"/>
    <w:rsid w:val="00F713E5"/>
    <w:rsid w:val="00F71441"/>
    <w:rsid w:val="00F7245F"/>
    <w:rsid w:val="00F725D1"/>
    <w:rsid w:val="00F73188"/>
    <w:rsid w:val="00F74F64"/>
    <w:rsid w:val="00F75220"/>
    <w:rsid w:val="00F754D8"/>
    <w:rsid w:val="00F75BBF"/>
    <w:rsid w:val="00F76611"/>
    <w:rsid w:val="00F76A06"/>
    <w:rsid w:val="00F80036"/>
    <w:rsid w:val="00F80A9B"/>
    <w:rsid w:val="00F82465"/>
    <w:rsid w:val="00F82E17"/>
    <w:rsid w:val="00F82FFD"/>
    <w:rsid w:val="00F83245"/>
    <w:rsid w:val="00F8381A"/>
    <w:rsid w:val="00F83822"/>
    <w:rsid w:val="00F83EEA"/>
    <w:rsid w:val="00F84F4B"/>
    <w:rsid w:val="00F85780"/>
    <w:rsid w:val="00F86243"/>
    <w:rsid w:val="00F870DF"/>
    <w:rsid w:val="00F87D2F"/>
    <w:rsid w:val="00F87FD7"/>
    <w:rsid w:val="00F9001F"/>
    <w:rsid w:val="00F90090"/>
    <w:rsid w:val="00F90FC2"/>
    <w:rsid w:val="00F91170"/>
    <w:rsid w:val="00F91225"/>
    <w:rsid w:val="00F9212E"/>
    <w:rsid w:val="00F92328"/>
    <w:rsid w:val="00F925EE"/>
    <w:rsid w:val="00F96698"/>
    <w:rsid w:val="00F978B1"/>
    <w:rsid w:val="00F97922"/>
    <w:rsid w:val="00FA0B0A"/>
    <w:rsid w:val="00FA0DAF"/>
    <w:rsid w:val="00FA1E1A"/>
    <w:rsid w:val="00FA4073"/>
    <w:rsid w:val="00FA407F"/>
    <w:rsid w:val="00FA4353"/>
    <w:rsid w:val="00FA5EDB"/>
    <w:rsid w:val="00FA60BC"/>
    <w:rsid w:val="00FA712B"/>
    <w:rsid w:val="00FA77D1"/>
    <w:rsid w:val="00FA7809"/>
    <w:rsid w:val="00FA7EB0"/>
    <w:rsid w:val="00FB0023"/>
    <w:rsid w:val="00FB060E"/>
    <w:rsid w:val="00FB1166"/>
    <w:rsid w:val="00FB123D"/>
    <w:rsid w:val="00FB1A12"/>
    <w:rsid w:val="00FB2643"/>
    <w:rsid w:val="00FB2873"/>
    <w:rsid w:val="00FB3261"/>
    <w:rsid w:val="00FB36EC"/>
    <w:rsid w:val="00FB44A8"/>
    <w:rsid w:val="00FB5696"/>
    <w:rsid w:val="00FB628B"/>
    <w:rsid w:val="00FB65A0"/>
    <w:rsid w:val="00FB696B"/>
    <w:rsid w:val="00FC0102"/>
    <w:rsid w:val="00FC0C98"/>
    <w:rsid w:val="00FC12E0"/>
    <w:rsid w:val="00FC3121"/>
    <w:rsid w:val="00FC332D"/>
    <w:rsid w:val="00FC3AF7"/>
    <w:rsid w:val="00FC3D02"/>
    <w:rsid w:val="00FC3D5E"/>
    <w:rsid w:val="00FC4473"/>
    <w:rsid w:val="00FC4709"/>
    <w:rsid w:val="00FC4825"/>
    <w:rsid w:val="00FC51B6"/>
    <w:rsid w:val="00FC5751"/>
    <w:rsid w:val="00FC5F13"/>
    <w:rsid w:val="00FD0140"/>
    <w:rsid w:val="00FD09D9"/>
    <w:rsid w:val="00FD11F6"/>
    <w:rsid w:val="00FD14C4"/>
    <w:rsid w:val="00FD1567"/>
    <w:rsid w:val="00FD337E"/>
    <w:rsid w:val="00FD4A70"/>
    <w:rsid w:val="00FD60CB"/>
    <w:rsid w:val="00FD6F33"/>
    <w:rsid w:val="00FD754A"/>
    <w:rsid w:val="00FD7DE4"/>
    <w:rsid w:val="00FD7F64"/>
    <w:rsid w:val="00FE07DA"/>
    <w:rsid w:val="00FE07EF"/>
    <w:rsid w:val="00FE176C"/>
    <w:rsid w:val="00FE1C39"/>
    <w:rsid w:val="00FE1CC8"/>
    <w:rsid w:val="00FE2B89"/>
    <w:rsid w:val="00FE2F63"/>
    <w:rsid w:val="00FE395B"/>
    <w:rsid w:val="00FE3B34"/>
    <w:rsid w:val="00FE4BDF"/>
    <w:rsid w:val="00FE5124"/>
    <w:rsid w:val="00FE5972"/>
    <w:rsid w:val="00FE5AF6"/>
    <w:rsid w:val="00FE5DB9"/>
    <w:rsid w:val="00FE6520"/>
    <w:rsid w:val="00FE6CB2"/>
    <w:rsid w:val="00FE6E91"/>
    <w:rsid w:val="00FE775C"/>
    <w:rsid w:val="00FE777B"/>
    <w:rsid w:val="00FE7CC2"/>
    <w:rsid w:val="00FE7D1F"/>
    <w:rsid w:val="00FF04CD"/>
    <w:rsid w:val="00FF0960"/>
    <w:rsid w:val="00FF0BF7"/>
    <w:rsid w:val="00FF143C"/>
    <w:rsid w:val="00FF1A69"/>
    <w:rsid w:val="00FF1B54"/>
    <w:rsid w:val="00FF22D3"/>
    <w:rsid w:val="00FF24A9"/>
    <w:rsid w:val="00FF2697"/>
    <w:rsid w:val="00FF3273"/>
    <w:rsid w:val="00FF3967"/>
    <w:rsid w:val="00FF3977"/>
    <w:rsid w:val="00FF3C18"/>
    <w:rsid w:val="00FF3FC3"/>
    <w:rsid w:val="00FF4EBE"/>
    <w:rsid w:val="00FF5035"/>
    <w:rsid w:val="00FF5FF1"/>
    <w:rsid w:val="00FF6205"/>
    <w:rsid w:val="00FF66E7"/>
    <w:rsid w:val="00FF6812"/>
    <w:rsid w:val="00FF6F29"/>
    <w:rsid w:val="00FF70AF"/>
    <w:rsid w:val="00FF71B5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2978019"/>
  <w15:docId w15:val="{70FF641F-7EEF-4792-B2D1-EEDB0379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A81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har"/>
    <w:qFormat/>
    <w:rsid w:val="00AF3ACF"/>
    <w:pPr>
      <w:keepNext/>
      <w:numPr>
        <w:numId w:val="1"/>
      </w:numPr>
      <w:spacing w:before="360" w:after="240"/>
      <w:ind w:left="851" w:hanging="851"/>
      <w:outlineLvl w:val="0"/>
    </w:pPr>
    <w:rPr>
      <w:b/>
      <w:kern w:val="28"/>
    </w:rPr>
  </w:style>
  <w:style w:type="paragraph" w:styleId="Ttulo2">
    <w:name w:val="heading 2"/>
    <w:basedOn w:val="Normal"/>
    <w:next w:val="Normal"/>
    <w:qFormat/>
    <w:rsid w:val="00C50101"/>
    <w:pPr>
      <w:keepNext/>
      <w:numPr>
        <w:ilvl w:val="1"/>
        <w:numId w:val="1"/>
      </w:numPr>
      <w:spacing w:before="360" w:after="240"/>
      <w:ind w:left="851" w:hanging="851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27D19"/>
    <w:pPr>
      <w:keepNext/>
      <w:numPr>
        <w:ilvl w:val="2"/>
        <w:numId w:val="1"/>
      </w:numPr>
      <w:tabs>
        <w:tab w:val="left" w:pos="1134"/>
      </w:tabs>
      <w:spacing w:before="120" w:after="12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3F2BD0"/>
    <w:pPr>
      <w:keepNext/>
      <w:numPr>
        <w:ilvl w:val="3"/>
        <w:numId w:val="1"/>
      </w:numPr>
      <w:tabs>
        <w:tab w:val="left" w:pos="1418"/>
      </w:tabs>
      <w:outlineLvl w:val="3"/>
    </w:pPr>
    <w:rPr>
      <w:b/>
    </w:rPr>
  </w:style>
  <w:style w:type="paragraph" w:styleId="Ttulo5">
    <w:name w:val="heading 5"/>
    <w:basedOn w:val="Normal"/>
    <w:next w:val="Normal"/>
    <w:qFormat/>
    <w:rsid w:val="003F2BD0"/>
    <w:pPr>
      <w:numPr>
        <w:ilvl w:val="4"/>
        <w:numId w:val="1"/>
      </w:numPr>
      <w:tabs>
        <w:tab w:val="left" w:pos="1701"/>
      </w:tabs>
      <w:outlineLvl w:val="4"/>
    </w:pPr>
    <w:rPr>
      <w:b/>
    </w:rPr>
  </w:style>
  <w:style w:type="paragraph" w:styleId="Ttulo6">
    <w:name w:val="heading 6"/>
    <w:basedOn w:val="Normal"/>
    <w:next w:val="Normal"/>
    <w:qFormat/>
    <w:rsid w:val="003F2BD0"/>
    <w:pPr>
      <w:numPr>
        <w:ilvl w:val="5"/>
        <w:numId w:val="1"/>
      </w:numPr>
      <w:tabs>
        <w:tab w:val="left" w:pos="1985"/>
      </w:tabs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F2BD0"/>
    <w:pPr>
      <w:numPr>
        <w:ilvl w:val="6"/>
        <w:numId w:val="1"/>
      </w:numPr>
      <w:tabs>
        <w:tab w:val="left" w:pos="2268"/>
      </w:tabs>
      <w:outlineLvl w:val="6"/>
    </w:pPr>
    <w:rPr>
      <w:b/>
    </w:rPr>
  </w:style>
  <w:style w:type="paragraph" w:styleId="Ttulo8">
    <w:name w:val="heading 8"/>
    <w:basedOn w:val="Normal"/>
    <w:next w:val="Normal"/>
    <w:qFormat/>
    <w:rsid w:val="003F2BD0"/>
    <w:pPr>
      <w:numPr>
        <w:ilvl w:val="7"/>
        <w:numId w:val="1"/>
      </w:numPr>
      <w:tabs>
        <w:tab w:val="left" w:pos="2552"/>
      </w:tabs>
      <w:outlineLvl w:val="7"/>
    </w:pPr>
    <w:rPr>
      <w:b/>
    </w:rPr>
  </w:style>
  <w:style w:type="paragraph" w:styleId="Ttulo9">
    <w:name w:val="heading 9"/>
    <w:basedOn w:val="Normal"/>
    <w:next w:val="Normal"/>
    <w:qFormat/>
    <w:rsid w:val="003F2BD0"/>
    <w:pPr>
      <w:numPr>
        <w:ilvl w:val="8"/>
        <w:numId w:val="1"/>
      </w:numPr>
      <w:tabs>
        <w:tab w:val="left" w:pos="2835"/>
      </w:tabs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uiPriority w:val="39"/>
    <w:rsid w:val="003F2BD0"/>
    <w:pPr>
      <w:spacing w:before="120"/>
    </w:pPr>
    <w:rPr>
      <w:b/>
    </w:rPr>
  </w:style>
  <w:style w:type="paragraph" w:styleId="Sumrio2">
    <w:name w:val="toc 2"/>
    <w:basedOn w:val="Normal"/>
    <w:next w:val="Normal"/>
    <w:uiPriority w:val="39"/>
    <w:rsid w:val="003F2BD0"/>
    <w:pPr>
      <w:spacing w:before="120"/>
    </w:pPr>
  </w:style>
  <w:style w:type="paragraph" w:styleId="Sumrio3">
    <w:name w:val="toc 3"/>
    <w:basedOn w:val="Normal"/>
    <w:next w:val="Normal"/>
    <w:uiPriority w:val="39"/>
    <w:rsid w:val="003F2BD0"/>
  </w:style>
  <w:style w:type="paragraph" w:styleId="Sumrio4">
    <w:name w:val="toc 4"/>
    <w:basedOn w:val="Normal"/>
    <w:next w:val="Normal"/>
    <w:semiHidden/>
    <w:rsid w:val="003F2BD0"/>
  </w:style>
  <w:style w:type="paragraph" w:styleId="Sumrio5">
    <w:name w:val="toc 5"/>
    <w:basedOn w:val="Normal"/>
    <w:next w:val="Normal"/>
    <w:semiHidden/>
    <w:rsid w:val="003F2BD0"/>
  </w:style>
  <w:style w:type="paragraph" w:styleId="Sumrio6">
    <w:name w:val="toc 6"/>
    <w:basedOn w:val="Normal"/>
    <w:next w:val="Normal"/>
    <w:semiHidden/>
    <w:rsid w:val="003F2BD0"/>
  </w:style>
  <w:style w:type="paragraph" w:styleId="Sumrio7">
    <w:name w:val="toc 7"/>
    <w:basedOn w:val="Normal"/>
    <w:next w:val="Normal"/>
    <w:semiHidden/>
    <w:rsid w:val="003F2BD0"/>
  </w:style>
  <w:style w:type="paragraph" w:styleId="Sumrio8">
    <w:name w:val="toc 8"/>
    <w:basedOn w:val="Normal"/>
    <w:next w:val="Normal"/>
    <w:semiHidden/>
    <w:rsid w:val="003F2BD0"/>
  </w:style>
  <w:style w:type="paragraph" w:styleId="Sumrio9">
    <w:name w:val="toc 9"/>
    <w:basedOn w:val="Normal"/>
    <w:next w:val="Normal"/>
    <w:semiHidden/>
    <w:rsid w:val="003F2BD0"/>
    <w:pPr>
      <w:tabs>
        <w:tab w:val="left" w:pos="1418"/>
        <w:tab w:val="right" w:leader="dot" w:pos="9361"/>
      </w:tabs>
    </w:pPr>
  </w:style>
  <w:style w:type="paragraph" w:styleId="Ttulo">
    <w:name w:val="Title"/>
    <w:basedOn w:val="Normal"/>
    <w:qFormat/>
    <w:rsid w:val="003F2BD0"/>
    <w:pPr>
      <w:outlineLvl w:val="0"/>
    </w:pPr>
    <w:rPr>
      <w:b/>
      <w:kern w:val="28"/>
    </w:rPr>
  </w:style>
  <w:style w:type="character" w:styleId="MenoPendente">
    <w:name w:val="Unresolved Mention"/>
    <w:basedOn w:val="Fontepargpadro"/>
    <w:uiPriority w:val="99"/>
    <w:semiHidden/>
    <w:unhideWhenUsed/>
    <w:rsid w:val="007A01F2"/>
    <w:rPr>
      <w:color w:val="605E5C"/>
      <w:shd w:val="clear" w:color="auto" w:fill="E1DFDD"/>
    </w:rPr>
  </w:style>
  <w:style w:type="character" w:styleId="Hyperlink">
    <w:name w:val="Hyperlink"/>
    <w:basedOn w:val="Fontepargpadro"/>
    <w:uiPriority w:val="99"/>
    <w:rsid w:val="003F2BD0"/>
    <w:rPr>
      <w:rFonts w:ascii="Arial" w:hAnsi="Arial"/>
      <w:color w:val="0000FF"/>
      <w:u w:val="single"/>
    </w:rPr>
  </w:style>
  <w:style w:type="character" w:styleId="HiperlinkVisitado">
    <w:name w:val="FollowedHyperlink"/>
    <w:basedOn w:val="Fontepargpadro"/>
    <w:rsid w:val="003F2BD0"/>
    <w:rPr>
      <w:rFonts w:ascii="Arial" w:hAnsi="Arial"/>
      <w:color w:val="800080"/>
      <w:u w:val="single"/>
    </w:rPr>
  </w:style>
  <w:style w:type="character" w:styleId="Nmerodepgina">
    <w:name w:val="page number"/>
    <w:basedOn w:val="Fontepargpadro"/>
    <w:rsid w:val="003F2BD0"/>
    <w:rPr>
      <w:rFonts w:ascii="Arial" w:hAnsi="Arial"/>
    </w:rPr>
  </w:style>
  <w:style w:type="paragraph" w:styleId="Recuodecorpodetexto">
    <w:name w:val="Body Text Indent"/>
    <w:basedOn w:val="Normal"/>
    <w:rsid w:val="003F2BD0"/>
    <w:pPr>
      <w:ind w:left="284"/>
    </w:pPr>
  </w:style>
  <w:style w:type="paragraph" w:styleId="Corpodetexto">
    <w:name w:val="Body Text"/>
    <w:basedOn w:val="Normal"/>
    <w:link w:val="CorpodetextoChar"/>
    <w:qFormat/>
    <w:rsid w:val="007A01F2"/>
    <w:pPr>
      <w:tabs>
        <w:tab w:val="left" w:pos="1418"/>
      </w:tabs>
      <w:spacing w:before="240" w:after="240" w:line="360" w:lineRule="auto"/>
      <w:ind w:firstLine="851"/>
      <w:jc w:val="both"/>
    </w:pPr>
  </w:style>
  <w:style w:type="paragraph" w:customStyle="1" w:styleId="JLM">
    <w:name w:val="JLM"/>
    <w:basedOn w:val="Normal"/>
    <w:rsid w:val="003F2BD0"/>
    <w:pPr>
      <w:jc w:val="both"/>
    </w:pPr>
    <w:rPr>
      <w:rFonts w:ascii="Helvetica" w:hAnsi="Helvetica"/>
      <w:sz w:val="20"/>
    </w:rPr>
  </w:style>
  <w:style w:type="paragraph" w:customStyle="1" w:styleId="Paragrafo">
    <w:name w:val="Paragrafo"/>
    <w:basedOn w:val="Normal"/>
    <w:rsid w:val="003F2BD0"/>
    <w:pPr>
      <w:tabs>
        <w:tab w:val="left" w:pos="284"/>
      </w:tabs>
      <w:spacing w:after="240"/>
    </w:pPr>
  </w:style>
  <w:style w:type="paragraph" w:styleId="Cabealho">
    <w:name w:val="header"/>
    <w:basedOn w:val="Normal"/>
    <w:rsid w:val="003F2BD0"/>
    <w:pPr>
      <w:tabs>
        <w:tab w:val="center" w:pos="4419"/>
        <w:tab w:val="right" w:pos="8838"/>
      </w:tabs>
    </w:pPr>
  </w:style>
  <w:style w:type="character" w:styleId="Forte">
    <w:name w:val="Strong"/>
    <w:basedOn w:val="Fontepargpadro"/>
    <w:uiPriority w:val="22"/>
    <w:qFormat/>
    <w:rsid w:val="003F2BD0"/>
    <w:rPr>
      <w:b/>
    </w:rPr>
  </w:style>
  <w:style w:type="paragraph" w:customStyle="1" w:styleId="Descrio">
    <w:name w:val="Descrição"/>
    <w:basedOn w:val="Reviso"/>
    <w:rsid w:val="003F2BD0"/>
    <w:pPr>
      <w:ind w:left="113"/>
      <w:jc w:val="left"/>
    </w:pPr>
  </w:style>
  <w:style w:type="paragraph" w:styleId="Reviso">
    <w:name w:val="Revision"/>
    <w:basedOn w:val="Normal"/>
    <w:rsid w:val="003F2BD0"/>
    <w:pPr>
      <w:spacing w:before="60"/>
      <w:jc w:val="center"/>
    </w:pPr>
    <w:rPr>
      <w:i/>
      <w:noProof/>
      <w:sz w:val="18"/>
    </w:rPr>
  </w:style>
  <w:style w:type="paragraph" w:styleId="Rodap">
    <w:name w:val="footer"/>
    <w:basedOn w:val="Normal"/>
    <w:rsid w:val="003F2BD0"/>
    <w:pPr>
      <w:tabs>
        <w:tab w:val="center" w:pos="4419"/>
        <w:tab w:val="right" w:pos="8838"/>
      </w:tabs>
    </w:pPr>
  </w:style>
  <w:style w:type="paragraph" w:customStyle="1" w:styleId="Cabealho2linhas">
    <w:name w:val="Cabeçalho 2 linhas"/>
    <w:rsid w:val="003F2BD0"/>
    <w:pPr>
      <w:jc w:val="center"/>
    </w:pPr>
    <w:rPr>
      <w:rFonts w:ascii="Arial" w:hAnsi="Arial"/>
      <w:i/>
      <w:noProof/>
      <w:sz w:val="16"/>
    </w:rPr>
  </w:style>
  <w:style w:type="paragraph" w:customStyle="1" w:styleId="Text">
    <w:name w:val="Text"/>
    <w:basedOn w:val="Normal"/>
    <w:autoRedefine/>
    <w:rsid w:val="003F2BD0"/>
    <w:pPr>
      <w:jc w:val="both"/>
    </w:pPr>
  </w:style>
  <w:style w:type="paragraph" w:styleId="Recuodecorpodetexto2">
    <w:name w:val="Body Text Indent 2"/>
    <w:basedOn w:val="Normal"/>
    <w:rsid w:val="003F2BD0"/>
    <w:pPr>
      <w:ind w:left="360"/>
    </w:pPr>
    <w:rPr>
      <w:sz w:val="20"/>
    </w:rPr>
  </w:style>
  <w:style w:type="paragraph" w:customStyle="1" w:styleId="EstiloTtulo1">
    <w:name w:val="Estilo Título 1"/>
    <w:basedOn w:val="Ttulo1"/>
    <w:link w:val="EstiloTtulo1Char1"/>
    <w:qFormat/>
    <w:rsid w:val="007A3C72"/>
    <w:pPr>
      <w:numPr>
        <w:numId w:val="2"/>
      </w:numPr>
    </w:pPr>
  </w:style>
  <w:style w:type="paragraph" w:styleId="Remissivo1">
    <w:name w:val="index 1"/>
    <w:basedOn w:val="Normal"/>
    <w:next w:val="Normal"/>
    <w:autoRedefine/>
    <w:rsid w:val="00A952D1"/>
    <w:pPr>
      <w:ind w:left="220" w:hanging="220"/>
    </w:pPr>
  </w:style>
  <w:style w:type="paragraph" w:customStyle="1" w:styleId="Estilo2Subttulo">
    <w:name w:val="Estilo 2 Subtítulo"/>
    <w:basedOn w:val="EstiloTtulo1"/>
    <w:link w:val="Estilo2SubttuloChar1"/>
    <w:qFormat/>
    <w:rsid w:val="007A3C72"/>
    <w:pPr>
      <w:numPr>
        <w:ilvl w:val="1"/>
      </w:numPr>
    </w:pPr>
    <w:rPr>
      <w:b w:val="0"/>
      <w:caps/>
    </w:rPr>
  </w:style>
  <w:style w:type="character" w:customStyle="1" w:styleId="Ttulo1Char">
    <w:name w:val="Título 1 Char"/>
    <w:basedOn w:val="Fontepargpadro"/>
    <w:link w:val="Ttulo1"/>
    <w:rsid w:val="00AF3ACF"/>
    <w:rPr>
      <w:rFonts w:ascii="Arial" w:hAnsi="Arial"/>
      <w:b/>
      <w:kern w:val="28"/>
      <w:sz w:val="22"/>
    </w:rPr>
  </w:style>
  <w:style w:type="character" w:customStyle="1" w:styleId="EstiloTtulo1Char">
    <w:name w:val="Estilo Título 1 Char"/>
    <w:basedOn w:val="Ttulo1Char"/>
    <w:rsid w:val="007A3C72"/>
    <w:rPr>
      <w:rFonts w:ascii="Arial" w:hAnsi="Arial"/>
      <w:b/>
      <w:kern w:val="28"/>
      <w:sz w:val="22"/>
    </w:rPr>
  </w:style>
  <w:style w:type="paragraph" w:styleId="Textodebalo">
    <w:name w:val="Balloon Text"/>
    <w:basedOn w:val="Normal"/>
    <w:link w:val="TextodebaloChar"/>
    <w:rsid w:val="007A3C72"/>
    <w:rPr>
      <w:rFonts w:ascii="Tahoma" w:hAnsi="Tahoma" w:cs="Tahoma"/>
      <w:sz w:val="16"/>
      <w:szCs w:val="16"/>
    </w:rPr>
  </w:style>
  <w:style w:type="character" w:customStyle="1" w:styleId="EstiloTtulo1Char1">
    <w:name w:val="Estilo Título 1 Char1"/>
    <w:basedOn w:val="Ttulo1Char"/>
    <w:link w:val="EstiloTtulo1"/>
    <w:rsid w:val="007A3C72"/>
    <w:rPr>
      <w:rFonts w:ascii="Arial" w:hAnsi="Arial"/>
      <w:b/>
      <w:kern w:val="28"/>
      <w:sz w:val="22"/>
    </w:rPr>
  </w:style>
  <w:style w:type="character" w:customStyle="1" w:styleId="Estilo2SubttuloChar">
    <w:name w:val="Estilo 2 Subtítulo Char"/>
    <w:basedOn w:val="EstiloTtulo1Char1"/>
    <w:rsid w:val="007A3C72"/>
    <w:rPr>
      <w:rFonts w:ascii="Arial" w:hAnsi="Arial"/>
      <w:b/>
      <w:kern w:val="28"/>
      <w:sz w:val="22"/>
    </w:rPr>
  </w:style>
  <w:style w:type="character" w:customStyle="1" w:styleId="TextodebaloChar">
    <w:name w:val="Texto de balão Char"/>
    <w:basedOn w:val="Fontepargpadro"/>
    <w:link w:val="Textodebalo"/>
    <w:rsid w:val="007A3C72"/>
    <w:rPr>
      <w:rFonts w:ascii="Tahoma" w:hAnsi="Tahoma" w:cs="Tahoma"/>
      <w:sz w:val="16"/>
      <w:szCs w:val="16"/>
    </w:rPr>
  </w:style>
  <w:style w:type="paragraph" w:customStyle="1" w:styleId="EstiloTltuloInicial">
    <w:name w:val="Estilo Tíltulo Inicial"/>
    <w:basedOn w:val="Normal"/>
    <w:link w:val="EstiloTltuloInicialChar"/>
    <w:rsid w:val="007A3C72"/>
  </w:style>
  <w:style w:type="character" w:customStyle="1" w:styleId="EstiloTltuloInicialChar">
    <w:name w:val="Estilo Tíltulo Inicial Char"/>
    <w:basedOn w:val="Fontepargpadro"/>
    <w:link w:val="EstiloTltuloInicial"/>
    <w:rsid w:val="007A3C72"/>
    <w:rPr>
      <w:rFonts w:ascii="Arial" w:hAnsi="Arial"/>
      <w:sz w:val="22"/>
    </w:rPr>
  </w:style>
  <w:style w:type="paragraph" w:customStyle="1" w:styleId="SUbSubTtulo">
    <w:name w:val="SUbSubTítulo"/>
    <w:basedOn w:val="Estilo2Subttulo"/>
    <w:link w:val="SUbSubTtuloChar"/>
    <w:qFormat/>
    <w:rsid w:val="007A3C72"/>
    <w:pPr>
      <w:numPr>
        <w:ilvl w:val="2"/>
      </w:numPr>
    </w:pPr>
    <w:rPr>
      <w:caps w:val="0"/>
    </w:rPr>
  </w:style>
  <w:style w:type="paragraph" w:styleId="PargrafodaLista">
    <w:name w:val="List Paragraph"/>
    <w:basedOn w:val="Normal"/>
    <w:uiPriority w:val="34"/>
    <w:qFormat/>
    <w:rsid w:val="00867233"/>
    <w:pPr>
      <w:ind w:left="708"/>
    </w:pPr>
  </w:style>
  <w:style w:type="character" w:customStyle="1" w:styleId="Estilo2SubttuloChar1">
    <w:name w:val="Estilo 2 Subtítulo Char1"/>
    <w:basedOn w:val="EstiloTtulo1Char1"/>
    <w:link w:val="Estilo2Subttulo"/>
    <w:rsid w:val="007A3C72"/>
    <w:rPr>
      <w:rFonts w:ascii="Arial" w:hAnsi="Arial"/>
      <w:b w:val="0"/>
      <w:caps/>
      <w:kern w:val="28"/>
      <w:sz w:val="22"/>
    </w:rPr>
  </w:style>
  <w:style w:type="character" w:customStyle="1" w:styleId="SUbSubTtuloChar">
    <w:name w:val="SUbSubTítulo Char"/>
    <w:basedOn w:val="Estilo2SubttuloChar1"/>
    <w:link w:val="SUbSubTtulo"/>
    <w:rsid w:val="007A3C72"/>
    <w:rPr>
      <w:rFonts w:ascii="Arial" w:hAnsi="Arial"/>
      <w:b w:val="0"/>
      <w:caps w:val="0"/>
      <w:kern w:val="28"/>
      <w:sz w:val="22"/>
    </w:rPr>
  </w:style>
  <w:style w:type="character" w:styleId="nfase">
    <w:name w:val="Emphasis"/>
    <w:basedOn w:val="Fontepargpadro"/>
    <w:qFormat/>
    <w:rsid w:val="00486211"/>
    <w:rPr>
      <w:rFonts w:asciiTheme="minorHAnsi" w:hAnsiTheme="minorHAnsi"/>
      <w:i/>
      <w:iCs/>
      <w:sz w:val="18"/>
    </w:rPr>
  </w:style>
  <w:style w:type="paragraph" w:customStyle="1" w:styleId="SUbtituloModo2">
    <w:name w:val="SUbtitulo Modo 2"/>
    <w:basedOn w:val="Estilo2Subttulo"/>
    <w:link w:val="SUbtituloModo2Char"/>
    <w:qFormat/>
    <w:rsid w:val="00463BD2"/>
    <w:pPr>
      <w:jc w:val="both"/>
    </w:pPr>
    <w:rPr>
      <w:caps w:val="0"/>
    </w:rPr>
  </w:style>
  <w:style w:type="paragraph" w:customStyle="1" w:styleId="CampoCabealho">
    <w:name w:val="CampoCabeçalho"/>
    <w:basedOn w:val="Normal"/>
    <w:rsid w:val="00B3229D"/>
    <w:pPr>
      <w:spacing w:before="20"/>
      <w:ind w:left="57"/>
    </w:pPr>
    <w:rPr>
      <w:noProof/>
      <w:sz w:val="10"/>
    </w:rPr>
  </w:style>
  <w:style w:type="character" w:customStyle="1" w:styleId="SUbtituloModo2Char">
    <w:name w:val="SUbtitulo Modo 2 Char"/>
    <w:basedOn w:val="Estilo2SubttuloChar1"/>
    <w:link w:val="SUbtituloModo2"/>
    <w:rsid w:val="00463BD2"/>
    <w:rPr>
      <w:rFonts w:ascii="Arial" w:hAnsi="Arial"/>
      <w:b w:val="0"/>
      <w:caps w:val="0"/>
      <w:kern w:val="28"/>
      <w:sz w:val="22"/>
    </w:rPr>
  </w:style>
  <w:style w:type="character" w:customStyle="1" w:styleId="hps">
    <w:name w:val="hps"/>
    <w:basedOn w:val="Fontepargpadro"/>
    <w:rsid w:val="00453B59"/>
  </w:style>
  <w:style w:type="paragraph" w:customStyle="1" w:styleId="Marcadores1">
    <w:name w:val="Marcadores 1"/>
    <w:basedOn w:val="Normal"/>
    <w:link w:val="Marcadores1Char"/>
    <w:rsid w:val="00055FB4"/>
    <w:pPr>
      <w:numPr>
        <w:numId w:val="3"/>
      </w:numPr>
      <w:spacing w:before="120" w:after="120"/>
      <w:jc w:val="both"/>
    </w:pPr>
    <w:rPr>
      <w:rFonts w:cs="Arial"/>
      <w:sz w:val="24"/>
      <w:szCs w:val="24"/>
    </w:rPr>
  </w:style>
  <w:style w:type="paragraph" w:customStyle="1" w:styleId="Marcadores2">
    <w:name w:val="Marcadores 2"/>
    <w:basedOn w:val="Normal"/>
    <w:autoRedefine/>
    <w:rsid w:val="00F13314"/>
    <w:pPr>
      <w:spacing w:before="120" w:after="120"/>
      <w:jc w:val="both"/>
    </w:pPr>
    <w:rPr>
      <w:rFonts w:cs="Arial"/>
      <w:szCs w:val="22"/>
    </w:rPr>
  </w:style>
  <w:style w:type="paragraph" w:customStyle="1" w:styleId="Listaespecial1">
    <w:name w:val="Lista especial 1"/>
    <w:basedOn w:val="Normal"/>
    <w:autoRedefine/>
    <w:rsid w:val="002E4563"/>
    <w:pPr>
      <w:tabs>
        <w:tab w:val="num" w:pos="1843"/>
        <w:tab w:val="num" w:pos="1919"/>
      </w:tabs>
      <w:ind w:left="1843" w:hanging="284"/>
    </w:pPr>
    <w:rPr>
      <w:rFonts w:ascii="Times New Roman" w:hAnsi="Times New Roman"/>
      <w:sz w:val="24"/>
      <w:szCs w:val="24"/>
    </w:rPr>
  </w:style>
  <w:style w:type="character" w:customStyle="1" w:styleId="Marcadores1Char">
    <w:name w:val="Marcadores 1 Char"/>
    <w:basedOn w:val="Fontepargpadro"/>
    <w:link w:val="Marcadores1"/>
    <w:locked/>
    <w:rsid w:val="002E4563"/>
    <w:rPr>
      <w:rFonts w:ascii="Arial" w:hAnsi="Arial" w:cs="Arial"/>
      <w:sz w:val="24"/>
      <w:szCs w:val="24"/>
    </w:rPr>
  </w:style>
  <w:style w:type="paragraph" w:customStyle="1" w:styleId="TABELAVALE-CORPO">
    <w:name w:val="TABELA VALE - CORPO"/>
    <w:basedOn w:val="Normal"/>
    <w:rsid w:val="00D52B52"/>
    <w:pPr>
      <w:jc w:val="center"/>
    </w:pPr>
    <w:rPr>
      <w:sz w:val="18"/>
    </w:rPr>
  </w:style>
  <w:style w:type="paragraph" w:customStyle="1" w:styleId="ndice">
    <w:name w:val="Índice"/>
    <w:basedOn w:val="Normal"/>
    <w:qFormat/>
    <w:rsid w:val="00BE010C"/>
    <w:pPr>
      <w:numPr>
        <w:numId w:val="4"/>
      </w:numPr>
      <w:ind w:left="709" w:right="5" w:hanging="709"/>
      <w:jc w:val="both"/>
    </w:pPr>
    <w:rPr>
      <w:rFonts w:ascii="Times New Roman" w:hAnsi="Times New Roman"/>
      <w:b/>
      <w:szCs w:val="22"/>
    </w:rPr>
  </w:style>
  <w:style w:type="character" w:customStyle="1" w:styleId="EstiloCorpoCalibri">
    <w:name w:val="Estilo +Corpo (Calibri)"/>
    <w:basedOn w:val="Fontepargpadro"/>
    <w:rsid w:val="00BC104B"/>
    <w:rPr>
      <w:rFonts w:asciiTheme="minorHAnsi" w:hAnsiTheme="minorHAnsi"/>
      <w:sz w:val="22"/>
    </w:rPr>
  </w:style>
  <w:style w:type="paragraph" w:styleId="Legenda">
    <w:name w:val="caption"/>
    <w:basedOn w:val="Normal"/>
    <w:next w:val="Normal"/>
    <w:unhideWhenUsed/>
    <w:qFormat/>
    <w:rsid w:val="00F91170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E94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sso">
    <w:name w:val="Passo"/>
    <w:basedOn w:val="Corpodetexto"/>
    <w:next w:val="Corpodetexto"/>
    <w:qFormat/>
    <w:rsid w:val="00323AB3"/>
    <w:pPr>
      <w:numPr>
        <w:numId w:val="5"/>
      </w:numPr>
    </w:pPr>
  </w:style>
  <w:style w:type="table" w:styleId="Tabelacomgrade">
    <w:name w:val="Table Grid"/>
    <w:basedOn w:val="Tabelanormal"/>
    <w:rsid w:val="0085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s">
    <w:name w:val="Figuras"/>
    <w:basedOn w:val="Normal"/>
    <w:next w:val="Normal"/>
    <w:link w:val="FigurasChar"/>
    <w:qFormat/>
    <w:rsid w:val="00290980"/>
    <w:pPr>
      <w:spacing w:before="360" w:after="360" w:line="480" w:lineRule="auto"/>
      <w:jc w:val="center"/>
    </w:pPr>
    <w:rPr>
      <w:noProof/>
      <w:sz w:val="24"/>
    </w:rPr>
  </w:style>
  <w:style w:type="character" w:customStyle="1" w:styleId="FigurasChar">
    <w:name w:val="Figuras Char"/>
    <w:basedOn w:val="Fontepargpadro"/>
    <w:link w:val="Figuras"/>
    <w:locked/>
    <w:rsid w:val="00290980"/>
    <w:rPr>
      <w:rFonts w:ascii="Arial" w:hAnsi="Arial"/>
      <w:noProof/>
      <w:sz w:val="24"/>
    </w:rPr>
  </w:style>
  <w:style w:type="paragraph" w:customStyle="1" w:styleId="01NC">
    <w:name w:val="01 NC"/>
    <w:basedOn w:val="Normal"/>
    <w:next w:val="02Setor"/>
    <w:link w:val="01NCChar"/>
    <w:autoRedefine/>
    <w:qFormat/>
    <w:rsid w:val="00290980"/>
    <w:pPr>
      <w:numPr>
        <w:numId w:val="13"/>
      </w:numPr>
      <w:tabs>
        <w:tab w:val="left" w:pos="567"/>
        <w:tab w:val="left" w:pos="2268"/>
      </w:tabs>
      <w:spacing w:before="120" w:after="360" w:line="360" w:lineRule="auto"/>
      <w:jc w:val="both"/>
      <w:outlineLvl w:val="3"/>
    </w:pPr>
    <w:rPr>
      <w:rFonts w:cs="Arial"/>
      <w:b/>
      <w:color w:val="C00000"/>
      <w:sz w:val="28"/>
      <w:szCs w:val="28"/>
    </w:rPr>
  </w:style>
  <w:style w:type="paragraph" w:customStyle="1" w:styleId="03Local">
    <w:name w:val="03 Local"/>
    <w:basedOn w:val="Normal"/>
    <w:next w:val="04Descrio"/>
    <w:autoRedefine/>
    <w:qFormat/>
    <w:rsid w:val="00290980"/>
    <w:pPr>
      <w:numPr>
        <w:numId w:val="9"/>
      </w:numPr>
      <w:spacing w:before="120" w:after="120" w:line="360" w:lineRule="auto"/>
      <w:ind w:left="0"/>
      <w:jc w:val="both"/>
    </w:pPr>
    <w:rPr>
      <w:rFonts w:eastAsia="Arial"/>
      <w:caps/>
      <w:color w:val="000000" w:themeColor="text1"/>
      <w:sz w:val="24"/>
      <w:szCs w:val="24"/>
    </w:rPr>
  </w:style>
  <w:style w:type="paragraph" w:customStyle="1" w:styleId="04Descrio">
    <w:name w:val="04 Descrição"/>
    <w:basedOn w:val="Normal"/>
    <w:next w:val="05BaseTcnica"/>
    <w:qFormat/>
    <w:rsid w:val="00290980"/>
    <w:pPr>
      <w:numPr>
        <w:numId w:val="12"/>
      </w:numPr>
      <w:spacing w:after="240"/>
      <w:jc w:val="both"/>
    </w:pPr>
    <w:rPr>
      <w:sz w:val="24"/>
      <w:szCs w:val="24"/>
    </w:rPr>
  </w:style>
  <w:style w:type="character" w:customStyle="1" w:styleId="01NCChar">
    <w:name w:val="01 NC Char"/>
    <w:basedOn w:val="Fontepargpadro"/>
    <w:link w:val="01NC"/>
    <w:qFormat/>
    <w:rsid w:val="00290980"/>
    <w:rPr>
      <w:rFonts w:ascii="Arial" w:hAnsi="Arial" w:cs="Arial"/>
      <w:b/>
      <w:color w:val="C00000"/>
      <w:sz w:val="28"/>
      <w:szCs w:val="28"/>
    </w:rPr>
  </w:style>
  <w:style w:type="paragraph" w:customStyle="1" w:styleId="05BaseTcnica">
    <w:name w:val="05 Base Técnica"/>
    <w:basedOn w:val="Normal"/>
    <w:next w:val="06BaseLegal"/>
    <w:link w:val="05BaseTcnicaChar"/>
    <w:qFormat/>
    <w:rsid w:val="00290980"/>
    <w:pPr>
      <w:numPr>
        <w:numId w:val="10"/>
      </w:numPr>
      <w:spacing w:before="120" w:after="120"/>
      <w:ind w:left="0"/>
      <w:jc w:val="both"/>
    </w:pPr>
    <w:rPr>
      <w:sz w:val="24"/>
    </w:rPr>
  </w:style>
  <w:style w:type="paragraph" w:customStyle="1" w:styleId="06BaseLegal">
    <w:name w:val="06 Base Legal"/>
    <w:basedOn w:val="05BaseTcnica"/>
    <w:next w:val="07InfraoConforme"/>
    <w:link w:val="06BaseLegalChar"/>
    <w:qFormat/>
    <w:rsid w:val="00290980"/>
    <w:pPr>
      <w:numPr>
        <w:numId w:val="7"/>
      </w:numPr>
    </w:pPr>
  </w:style>
  <w:style w:type="paragraph" w:customStyle="1" w:styleId="07InfraoConforme">
    <w:name w:val="07 Infração Conforme"/>
    <w:basedOn w:val="06BaseLegal"/>
    <w:next w:val="Figuras"/>
    <w:qFormat/>
    <w:rsid w:val="00290980"/>
    <w:pPr>
      <w:numPr>
        <w:numId w:val="8"/>
      </w:numPr>
      <w:spacing w:after="360"/>
      <w:ind w:left="720" w:hanging="360"/>
    </w:pPr>
  </w:style>
  <w:style w:type="paragraph" w:customStyle="1" w:styleId="08Recomendaes">
    <w:name w:val="08 Recomendações"/>
    <w:basedOn w:val="Normal"/>
    <w:next w:val="01NC"/>
    <w:link w:val="08RecomendaesChar"/>
    <w:qFormat/>
    <w:rsid w:val="00290980"/>
    <w:pPr>
      <w:numPr>
        <w:numId w:val="11"/>
      </w:numPr>
      <w:spacing w:before="360" w:after="120"/>
      <w:jc w:val="both"/>
    </w:pPr>
    <w:rPr>
      <w:color w:val="000000" w:themeColor="text1"/>
      <w:sz w:val="24"/>
    </w:rPr>
  </w:style>
  <w:style w:type="character" w:customStyle="1" w:styleId="08RecomendaesChar">
    <w:name w:val="08 Recomendações Char"/>
    <w:basedOn w:val="Fontepargpadro"/>
    <w:link w:val="08Recomendaes"/>
    <w:rsid w:val="00290980"/>
    <w:rPr>
      <w:rFonts w:ascii="Arial" w:hAnsi="Arial"/>
      <w:color w:val="000000" w:themeColor="text1"/>
      <w:sz w:val="24"/>
    </w:rPr>
  </w:style>
  <w:style w:type="paragraph" w:customStyle="1" w:styleId="02Setor">
    <w:name w:val="02 Setor"/>
    <w:basedOn w:val="Normal"/>
    <w:next w:val="03Local"/>
    <w:link w:val="02SetorChar"/>
    <w:qFormat/>
    <w:rsid w:val="00290980"/>
    <w:pPr>
      <w:keepLines/>
      <w:numPr>
        <w:numId w:val="6"/>
      </w:numPr>
      <w:spacing w:before="120" w:after="120" w:line="360" w:lineRule="auto"/>
      <w:jc w:val="both"/>
    </w:pPr>
    <w:rPr>
      <w:rFonts w:eastAsia="Arial" w:cstheme="minorBidi"/>
      <w:caps/>
      <w:sz w:val="24"/>
      <w:szCs w:val="22"/>
    </w:rPr>
  </w:style>
  <w:style w:type="character" w:customStyle="1" w:styleId="02SetorChar">
    <w:name w:val="02 Setor Char"/>
    <w:basedOn w:val="Fontepargpadro"/>
    <w:link w:val="02Setor"/>
    <w:rsid w:val="00290980"/>
    <w:rPr>
      <w:rFonts w:ascii="Arial" w:eastAsia="Arial" w:hAnsi="Arial" w:cstheme="minorBidi"/>
      <w:caps/>
      <w:sz w:val="24"/>
      <w:szCs w:val="22"/>
    </w:rPr>
  </w:style>
  <w:style w:type="character" w:customStyle="1" w:styleId="05BaseTcnicaChar">
    <w:name w:val="05 Base Técnica Char"/>
    <w:basedOn w:val="Fontepargpadro"/>
    <w:link w:val="05BaseTcnica"/>
    <w:locked/>
    <w:rsid w:val="00290980"/>
    <w:rPr>
      <w:rFonts w:ascii="Arial" w:hAnsi="Arial"/>
      <w:sz w:val="24"/>
    </w:rPr>
  </w:style>
  <w:style w:type="character" w:customStyle="1" w:styleId="06BaseLegalChar">
    <w:name w:val="06 Base Legal Char"/>
    <w:basedOn w:val="05BaseTcnicaChar"/>
    <w:link w:val="06BaseLegal"/>
    <w:locked/>
    <w:rsid w:val="00290980"/>
    <w:rPr>
      <w:rFonts w:ascii="Arial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966B9D"/>
    <w:rPr>
      <w:color w:val="666666"/>
    </w:rPr>
  </w:style>
  <w:style w:type="character" w:customStyle="1" w:styleId="CorpodetextoChar">
    <w:name w:val="Corpo de texto Char"/>
    <w:basedOn w:val="Fontepargpadro"/>
    <w:link w:val="Corpodetexto"/>
    <w:rsid w:val="002E74DF"/>
    <w:rPr>
      <w:rFonts w:ascii="Arial" w:hAnsi="Arial"/>
      <w:sz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72E8B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Commarcadores3">
    <w:name w:val="List Bullet 3"/>
    <w:basedOn w:val="Normal"/>
    <w:unhideWhenUsed/>
    <w:rsid w:val="00763AED"/>
    <w:pPr>
      <w:numPr>
        <w:numId w:val="14"/>
      </w:numPr>
      <w:contextualSpacing/>
    </w:pPr>
  </w:style>
  <w:style w:type="paragraph" w:styleId="Corpodetexto2">
    <w:name w:val="Body Text 2"/>
    <w:basedOn w:val="Normal"/>
    <w:link w:val="Corpodetexto2Char"/>
    <w:semiHidden/>
    <w:unhideWhenUsed/>
    <w:rsid w:val="00AA4EE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AA4EE8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29639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2223">
          <w:marLeft w:val="0"/>
          <w:marRight w:val="0"/>
          <w:marTop w:val="0"/>
          <w:marBottom w:val="0"/>
          <w:divBdr>
            <w:top w:val="single" w:sz="6" w:space="11" w:color="D5D8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letroalt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aurin@eletroalta.com.br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9864-78BD-402B-AD75-C60126F7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2637</Words>
  <Characters>16677</Characters>
  <Application>Microsoft Office Word</Application>
  <DocSecurity>0</DocSecurity>
  <Lines>926</Lines>
  <Paragraphs>438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normal.dot</vt:lpstr>
      <vt:lpstr>normal.dot</vt:lpstr>
    </vt:vector>
  </TitlesOfParts>
  <Company>Microsoft</Company>
  <LinksUpToDate>false</LinksUpToDate>
  <CharactersWithSpaces>18876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http://www.vale.com/vale/cgi/cgilua.exe/sys/start.htm?tpl=home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Lineus</dc:creator>
  <cp:lastModifiedBy>Glauber Maurin</cp:lastModifiedBy>
  <cp:revision>56</cp:revision>
  <cp:lastPrinted>2025-11-06T18:14:00Z</cp:lastPrinted>
  <dcterms:created xsi:type="dcterms:W3CDTF">2025-11-06T15:34:00Z</dcterms:created>
  <dcterms:modified xsi:type="dcterms:W3CDTF">2025-11-06T18:15:00Z</dcterms:modified>
</cp:coreProperties>
</file>